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38C" w:rsidRDefault="0039538C" w:rsidP="0039538C">
      <w:pPr>
        <w:tabs>
          <w:tab w:val="left" w:pos="1067"/>
          <w:tab w:val="center" w:pos="749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C0190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ИТОГОВОГО СОБЕСЕДОВАНИЯ </w:t>
      </w:r>
      <w:r w:rsidR="00556AB9" w:rsidRPr="000C0190">
        <w:rPr>
          <w:rFonts w:ascii="Times New Roman" w:hAnsi="Times New Roman" w:cs="Times New Roman"/>
          <w:b/>
          <w:sz w:val="24"/>
          <w:szCs w:val="24"/>
        </w:rPr>
        <w:t>(пробного)</w:t>
      </w:r>
    </w:p>
    <w:p w:rsidR="000C0190" w:rsidRDefault="00556AB9" w:rsidP="0039538C">
      <w:pPr>
        <w:tabs>
          <w:tab w:val="left" w:pos="1067"/>
          <w:tab w:val="center" w:pos="7497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  <w:r w:rsidRPr="000C0190">
        <w:rPr>
          <w:rFonts w:ascii="Times New Roman" w:hAnsi="Times New Roman" w:cs="Times New Roman"/>
          <w:b/>
          <w:sz w:val="24"/>
          <w:szCs w:val="24"/>
        </w:rPr>
        <w:t>по русскому языку</w:t>
      </w:r>
      <w:r w:rsidR="000C0190" w:rsidRPr="000C01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1201">
        <w:rPr>
          <w:rFonts w:ascii="Times New Roman" w:eastAsia="Times New Roman" w:hAnsi="Times New Roman" w:cs="Times New Roman"/>
          <w:b/>
          <w:bCs/>
          <w:color w:val="000000"/>
          <w:sz w:val="27"/>
        </w:rPr>
        <w:t>в 9 классе от 13.12</w:t>
      </w:r>
      <w:r w:rsidR="000C0190" w:rsidRPr="000C0190">
        <w:rPr>
          <w:rFonts w:ascii="Times New Roman" w:eastAsia="Times New Roman" w:hAnsi="Times New Roman" w:cs="Times New Roman"/>
          <w:b/>
          <w:bCs/>
          <w:color w:val="000000"/>
          <w:sz w:val="27"/>
        </w:rPr>
        <w:t>.2024 г</w:t>
      </w:r>
      <w:r w:rsidR="00005BB9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</w:t>
      </w:r>
    </w:p>
    <w:p w:rsidR="00005BB9" w:rsidRDefault="00005BB9" w:rsidP="0039538C">
      <w:pPr>
        <w:tabs>
          <w:tab w:val="left" w:pos="1067"/>
          <w:tab w:val="center" w:pos="7497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</w:rPr>
        <w:t>в МКОУ «Иммунная ООШ»</w:t>
      </w:r>
      <w:bookmarkStart w:id="0" w:name="_GoBack"/>
      <w:bookmarkEnd w:id="0"/>
    </w:p>
    <w:p w:rsidR="0039538C" w:rsidRDefault="0039538C" w:rsidP="0039538C">
      <w:pPr>
        <w:tabs>
          <w:tab w:val="left" w:pos="1067"/>
          <w:tab w:val="center" w:pos="7497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69752B" w:rsidRPr="000A2281" w:rsidRDefault="0069752B" w:rsidP="006975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анализа: </w:t>
      </w:r>
      <w:r>
        <w:rPr>
          <w:rFonts w:ascii="Times New Roman" w:hAnsi="Times New Roman" w:cs="Times New Roman"/>
          <w:sz w:val="24"/>
          <w:szCs w:val="24"/>
        </w:rPr>
        <w:t>проанализировать результаты</w:t>
      </w:r>
      <w:r w:rsidR="00BA1201">
        <w:rPr>
          <w:rFonts w:ascii="Times New Roman" w:hAnsi="Times New Roman" w:cs="Times New Roman"/>
          <w:sz w:val="24"/>
          <w:szCs w:val="24"/>
        </w:rPr>
        <w:t xml:space="preserve"> </w:t>
      </w:r>
      <w:r w:rsidR="0039538C">
        <w:rPr>
          <w:rFonts w:ascii="Times New Roman" w:hAnsi="Times New Roman" w:cs="Times New Roman"/>
          <w:sz w:val="24"/>
          <w:szCs w:val="24"/>
        </w:rPr>
        <w:t>пробного</w:t>
      </w:r>
      <w:r>
        <w:rPr>
          <w:rFonts w:ascii="Times New Roman" w:hAnsi="Times New Roman" w:cs="Times New Roman"/>
          <w:sz w:val="24"/>
          <w:szCs w:val="24"/>
        </w:rPr>
        <w:t> итогового собеседования</w:t>
      </w:r>
      <w:r w:rsidRPr="000A2281">
        <w:rPr>
          <w:rFonts w:ascii="Times New Roman" w:hAnsi="Times New Roman" w:cs="Times New Roman"/>
          <w:sz w:val="24"/>
          <w:szCs w:val="24"/>
        </w:rPr>
        <w:t>, чтобы выработать основные пути для совершенствования подходов к подготовке обучающихся к государственной итоговой аттестации. </w:t>
      </w:r>
    </w:p>
    <w:p w:rsidR="0069752B" w:rsidRPr="009625F2" w:rsidRDefault="00BA1201" w:rsidP="006975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13.12</w:t>
      </w:r>
      <w:r w:rsidR="0069752B">
        <w:rPr>
          <w:rFonts w:ascii="Times New Roman" w:hAnsi="Times New Roman" w:cs="Times New Roman"/>
          <w:sz w:val="24"/>
          <w:szCs w:val="24"/>
        </w:rPr>
        <w:t>.</w:t>
      </w:r>
      <w:r w:rsidR="0065548F">
        <w:rPr>
          <w:rFonts w:ascii="Times New Roman" w:hAnsi="Times New Roman" w:cs="Times New Roman"/>
          <w:sz w:val="24"/>
          <w:szCs w:val="24"/>
        </w:rPr>
        <w:t xml:space="preserve"> 20</w:t>
      </w:r>
      <w:r w:rsidR="0069752B">
        <w:rPr>
          <w:rFonts w:ascii="Times New Roman" w:hAnsi="Times New Roman" w:cs="Times New Roman"/>
          <w:sz w:val="24"/>
          <w:szCs w:val="24"/>
        </w:rPr>
        <w:t>24</w:t>
      </w:r>
      <w:r w:rsidR="0065548F">
        <w:rPr>
          <w:rFonts w:ascii="Times New Roman" w:hAnsi="Times New Roman" w:cs="Times New Roman"/>
          <w:sz w:val="24"/>
          <w:szCs w:val="24"/>
        </w:rPr>
        <w:t>г</w:t>
      </w:r>
    </w:p>
    <w:p w:rsidR="0069752B" w:rsidRDefault="0069752B" w:rsidP="006975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F261D">
        <w:rPr>
          <w:rFonts w:ascii="Times New Roman" w:hAnsi="Times New Roman" w:cs="Times New Roman"/>
          <w:b/>
          <w:sz w:val="24"/>
          <w:szCs w:val="24"/>
        </w:rPr>
        <w:t>Общий результат</w:t>
      </w:r>
    </w:p>
    <w:p w:rsidR="00183D33" w:rsidRDefault="00BA1201" w:rsidP="006975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Всего в 9 классе</w:t>
      </w:r>
      <w:r w:rsidR="00825C9A" w:rsidRPr="00825C9A">
        <w:rPr>
          <w:rFonts w:ascii="Times New Roman" w:hAnsi="Times New Roman" w:cs="Times New Roman"/>
          <w:b/>
          <w:sz w:val="24"/>
          <w:szCs w:val="24"/>
          <w:highlight w:val="yellow"/>
        </w:rPr>
        <w:t>-</w:t>
      </w:r>
      <w:r w:rsidR="00825C9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8 чел  </w:t>
      </w:r>
    </w:p>
    <w:p w:rsidR="00825C9A" w:rsidRPr="00DF261D" w:rsidRDefault="00BA1201" w:rsidP="006975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Отсутствовали- 0 чел </w:t>
      </w:r>
    </w:p>
    <w:p w:rsidR="0069752B" w:rsidRDefault="0069752B" w:rsidP="006975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5F2">
        <w:rPr>
          <w:rFonts w:ascii="Times New Roman" w:hAnsi="Times New Roman" w:cs="Times New Roman"/>
          <w:sz w:val="24"/>
          <w:szCs w:val="24"/>
        </w:rPr>
        <w:t>Кол</w:t>
      </w:r>
      <w:r>
        <w:rPr>
          <w:rFonts w:ascii="Times New Roman" w:hAnsi="Times New Roman" w:cs="Times New Roman"/>
          <w:sz w:val="24"/>
          <w:szCs w:val="24"/>
        </w:rPr>
        <w:t xml:space="preserve">ичество участников собеседования: </w:t>
      </w:r>
      <w:r w:rsidRPr="00924B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1201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924BC4">
        <w:rPr>
          <w:rFonts w:ascii="Times New Roman" w:hAnsi="Times New Roman" w:cs="Times New Roman"/>
          <w:b/>
          <w:sz w:val="24"/>
          <w:szCs w:val="24"/>
        </w:rPr>
        <w:t>чел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52B" w:rsidRDefault="0069752B" w:rsidP="006975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Получили «зачет» - </w:t>
      </w:r>
      <w:r w:rsidR="00BA1201">
        <w:rPr>
          <w:rFonts w:ascii="Times New Roman" w:hAnsi="Times New Roman" w:cs="Times New Roman"/>
          <w:b/>
          <w:sz w:val="24"/>
          <w:szCs w:val="24"/>
        </w:rPr>
        <w:t>3</w:t>
      </w:r>
      <w:r w:rsidRPr="00924BC4">
        <w:rPr>
          <w:rFonts w:ascii="Times New Roman" w:hAnsi="Times New Roman" w:cs="Times New Roman"/>
          <w:b/>
          <w:sz w:val="24"/>
          <w:szCs w:val="24"/>
        </w:rPr>
        <w:t xml:space="preserve"> чел. -  </w:t>
      </w:r>
      <w:r w:rsidR="0065548F">
        <w:rPr>
          <w:rFonts w:ascii="Times New Roman" w:hAnsi="Times New Roman" w:cs="Times New Roman"/>
          <w:b/>
          <w:sz w:val="24"/>
          <w:szCs w:val="24"/>
        </w:rPr>
        <w:t>37,5 (Гаджиева</w:t>
      </w:r>
      <w:proofErr w:type="gramStart"/>
      <w:r w:rsidR="0065548F">
        <w:rPr>
          <w:rFonts w:ascii="Times New Roman" w:hAnsi="Times New Roman" w:cs="Times New Roman"/>
          <w:b/>
          <w:sz w:val="24"/>
          <w:szCs w:val="24"/>
        </w:rPr>
        <w:t xml:space="preserve"> Э</w:t>
      </w:r>
      <w:proofErr w:type="gramEnd"/>
      <w:r w:rsidR="0065548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65548F">
        <w:rPr>
          <w:rFonts w:ascii="Times New Roman" w:hAnsi="Times New Roman" w:cs="Times New Roman"/>
          <w:b/>
          <w:sz w:val="24"/>
          <w:szCs w:val="24"/>
        </w:rPr>
        <w:t>Гаджимагомедова</w:t>
      </w:r>
      <w:proofErr w:type="spellEnd"/>
      <w:r w:rsidR="0065548F">
        <w:rPr>
          <w:rFonts w:ascii="Times New Roman" w:hAnsi="Times New Roman" w:cs="Times New Roman"/>
          <w:b/>
          <w:sz w:val="24"/>
          <w:szCs w:val="24"/>
        </w:rPr>
        <w:t xml:space="preserve"> Анна, Мусаева Э)</w:t>
      </w:r>
    </w:p>
    <w:p w:rsidR="0069752B" w:rsidRDefault="0069752B" w:rsidP="006975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Получили «незачет»- </w:t>
      </w:r>
      <w:r w:rsidR="0065548F">
        <w:rPr>
          <w:rFonts w:ascii="Times New Roman" w:hAnsi="Times New Roman" w:cs="Times New Roman"/>
          <w:b/>
          <w:sz w:val="24"/>
          <w:szCs w:val="24"/>
        </w:rPr>
        <w:t>5</w:t>
      </w:r>
      <w:r w:rsidRPr="00924BC4">
        <w:rPr>
          <w:rFonts w:ascii="Times New Roman" w:hAnsi="Times New Roman" w:cs="Times New Roman"/>
          <w:b/>
          <w:sz w:val="24"/>
          <w:szCs w:val="24"/>
        </w:rPr>
        <w:t xml:space="preserve"> чел. </w:t>
      </w:r>
      <w:r w:rsidR="0065548F">
        <w:rPr>
          <w:rFonts w:ascii="Times New Roman" w:hAnsi="Times New Roman" w:cs="Times New Roman"/>
          <w:b/>
          <w:sz w:val="24"/>
          <w:szCs w:val="24"/>
        </w:rPr>
        <w:t>– 62,5</w:t>
      </w:r>
      <w:r w:rsidR="00924BC4" w:rsidRPr="00924BC4">
        <w:rPr>
          <w:rFonts w:ascii="Times New Roman" w:hAnsi="Times New Roman" w:cs="Times New Roman"/>
          <w:b/>
          <w:sz w:val="24"/>
          <w:szCs w:val="24"/>
        </w:rPr>
        <w:t>%</w:t>
      </w:r>
      <w:r w:rsidR="00924BC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BA1201">
        <w:rPr>
          <w:rFonts w:ascii="Times New Roman" w:hAnsi="Times New Roman" w:cs="Times New Roman"/>
          <w:b/>
          <w:sz w:val="24"/>
          <w:szCs w:val="24"/>
        </w:rPr>
        <w:t>Джамиев</w:t>
      </w:r>
      <w:proofErr w:type="spellEnd"/>
      <w:r w:rsidR="00BA12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A1201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BA120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BA1201">
        <w:rPr>
          <w:rFonts w:ascii="Times New Roman" w:hAnsi="Times New Roman" w:cs="Times New Roman"/>
          <w:b/>
          <w:sz w:val="24"/>
          <w:szCs w:val="24"/>
        </w:rPr>
        <w:t>Иминов</w:t>
      </w:r>
      <w:proofErr w:type="spellEnd"/>
      <w:r w:rsidR="00BA1201">
        <w:rPr>
          <w:rFonts w:ascii="Times New Roman" w:hAnsi="Times New Roman" w:cs="Times New Roman"/>
          <w:b/>
          <w:sz w:val="24"/>
          <w:szCs w:val="24"/>
        </w:rPr>
        <w:t xml:space="preserve"> М, Джапаров М, </w:t>
      </w:r>
      <w:proofErr w:type="spellStart"/>
      <w:r w:rsidR="00BA1201">
        <w:rPr>
          <w:rFonts w:ascii="Times New Roman" w:hAnsi="Times New Roman" w:cs="Times New Roman"/>
          <w:b/>
          <w:sz w:val="24"/>
          <w:szCs w:val="24"/>
        </w:rPr>
        <w:t>Рабаданова</w:t>
      </w:r>
      <w:proofErr w:type="spellEnd"/>
      <w:r w:rsidR="00BA1201">
        <w:rPr>
          <w:rFonts w:ascii="Times New Roman" w:hAnsi="Times New Roman" w:cs="Times New Roman"/>
          <w:b/>
          <w:sz w:val="24"/>
          <w:szCs w:val="24"/>
        </w:rPr>
        <w:t xml:space="preserve"> П, </w:t>
      </w:r>
      <w:proofErr w:type="spellStart"/>
      <w:r w:rsidR="00BA1201">
        <w:rPr>
          <w:rFonts w:ascii="Times New Roman" w:hAnsi="Times New Roman" w:cs="Times New Roman"/>
          <w:b/>
          <w:sz w:val="24"/>
          <w:szCs w:val="24"/>
        </w:rPr>
        <w:t>Нурлубаев</w:t>
      </w:r>
      <w:proofErr w:type="spellEnd"/>
      <w:r w:rsidR="00BA1201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924BC4">
        <w:rPr>
          <w:rFonts w:ascii="Times New Roman" w:hAnsi="Times New Roman" w:cs="Times New Roman"/>
          <w:b/>
          <w:sz w:val="24"/>
          <w:szCs w:val="24"/>
        </w:rPr>
        <w:t>)</w:t>
      </w:r>
    </w:p>
    <w:p w:rsidR="00924BC4" w:rsidRDefault="0039538C" w:rsidP="0069752B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В</w:t>
      </w:r>
      <w:r w:rsidR="00BA120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анализе отражены  результаты 8 человек </w:t>
      </w:r>
    </w:p>
    <w:p w:rsidR="0039538C" w:rsidRDefault="0039538C" w:rsidP="00924BC4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69752B" w:rsidRPr="000C0190" w:rsidRDefault="0069752B" w:rsidP="00924B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F261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Характеристика КИМ 2024 года по </w:t>
      </w:r>
      <w:r w:rsidR="00924BC4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ИС</w:t>
      </w:r>
    </w:p>
    <w:p w:rsidR="000C0190" w:rsidRPr="00735115" w:rsidRDefault="000C0190" w:rsidP="000C0190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13"/>
          <w:szCs w:val="13"/>
        </w:rPr>
      </w:pPr>
      <w:r w:rsidRPr="00735115">
        <w:rPr>
          <w:rFonts w:ascii="Times New Roman" w:eastAsia="Times New Roman" w:hAnsi="Times New Roman" w:cs="Times New Roman"/>
          <w:color w:val="000000"/>
          <w:sz w:val="27"/>
          <w:szCs w:val="27"/>
        </w:rPr>
        <w:t>Итоговое собеседование по русскому языку за курс основной школы включает 4 задания открытого типа с развёрнутым ответом:</w:t>
      </w:r>
    </w:p>
    <w:p w:rsidR="000C0190" w:rsidRPr="00735115" w:rsidRDefault="000C0190" w:rsidP="000C0190">
      <w:pPr>
        <w:shd w:val="clear" w:color="auto" w:fill="FFFFFF"/>
        <w:spacing w:after="0" w:line="188" w:lineRule="atLeast"/>
        <w:ind w:firstLine="709"/>
        <w:rPr>
          <w:rFonts w:ascii="Arial" w:eastAsia="Times New Roman" w:hAnsi="Arial" w:cs="Arial"/>
          <w:color w:val="000000"/>
          <w:sz w:val="13"/>
          <w:szCs w:val="13"/>
        </w:rPr>
      </w:pPr>
      <w:r w:rsidRPr="00735115">
        <w:rPr>
          <w:rFonts w:ascii="Times New Roman" w:eastAsia="Times New Roman" w:hAnsi="Times New Roman" w:cs="Times New Roman"/>
          <w:b/>
          <w:bCs/>
          <w:color w:val="000000"/>
          <w:sz w:val="27"/>
        </w:rPr>
        <w:t>Задание 1</w:t>
      </w:r>
      <w:r w:rsidRPr="00735115">
        <w:rPr>
          <w:rFonts w:ascii="Times New Roman" w:eastAsia="Times New Roman" w:hAnsi="Times New Roman" w:cs="Times New Roman"/>
          <w:color w:val="000000"/>
          <w:sz w:val="27"/>
          <w:szCs w:val="27"/>
        </w:rPr>
        <w:t> – чтение вслух текста научно-публицистического стиля.</w:t>
      </w:r>
    </w:p>
    <w:p w:rsidR="000C0190" w:rsidRDefault="000C0190" w:rsidP="000C0190">
      <w:pPr>
        <w:shd w:val="clear" w:color="auto" w:fill="FFFFFF"/>
        <w:spacing w:after="0" w:line="188" w:lineRule="atLeast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5115">
        <w:rPr>
          <w:rFonts w:ascii="Times New Roman" w:eastAsia="Times New Roman" w:hAnsi="Times New Roman" w:cs="Times New Roman"/>
          <w:b/>
          <w:bCs/>
          <w:color w:val="000000"/>
          <w:sz w:val="27"/>
        </w:rPr>
        <w:t>Задание 2</w:t>
      </w:r>
      <w:r w:rsidRPr="0073511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– пересказ текста с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включением высказывания.</w:t>
      </w:r>
    </w:p>
    <w:p w:rsidR="000C0190" w:rsidRPr="00735115" w:rsidRDefault="000C0190" w:rsidP="000C0190">
      <w:pPr>
        <w:shd w:val="clear" w:color="auto" w:fill="FFFFFF"/>
        <w:spacing w:after="0" w:line="188" w:lineRule="atLeast"/>
        <w:ind w:firstLine="709"/>
        <w:rPr>
          <w:rFonts w:ascii="Arial" w:eastAsia="Times New Roman" w:hAnsi="Arial" w:cs="Arial"/>
          <w:color w:val="000000"/>
          <w:sz w:val="13"/>
          <w:szCs w:val="13"/>
        </w:rPr>
      </w:pPr>
      <w:r w:rsidRPr="00735115">
        <w:rPr>
          <w:rFonts w:ascii="Times New Roman" w:eastAsia="Times New Roman" w:hAnsi="Times New Roman" w:cs="Times New Roman"/>
          <w:b/>
          <w:bCs/>
          <w:color w:val="000000"/>
          <w:sz w:val="27"/>
        </w:rPr>
        <w:t>Задание 3</w:t>
      </w:r>
      <w:r w:rsidRPr="00735115">
        <w:rPr>
          <w:rFonts w:ascii="Times New Roman" w:eastAsia="Times New Roman" w:hAnsi="Times New Roman" w:cs="Times New Roman"/>
          <w:color w:val="000000"/>
          <w:sz w:val="27"/>
          <w:szCs w:val="27"/>
        </w:rPr>
        <w:t> – тематическое монологическое высказывание.</w:t>
      </w:r>
    </w:p>
    <w:p w:rsidR="000C0190" w:rsidRDefault="000C0190" w:rsidP="000C0190">
      <w:pPr>
        <w:shd w:val="clear" w:color="auto" w:fill="FFFFFF"/>
        <w:spacing w:after="0" w:line="188" w:lineRule="atLeast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5115">
        <w:rPr>
          <w:rFonts w:ascii="Times New Roman" w:eastAsia="Times New Roman" w:hAnsi="Times New Roman" w:cs="Times New Roman"/>
          <w:b/>
          <w:bCs/>
          <w:color w:val="000000"/>
          <w:sz w:val="27"/>
        </w:rPr>
        <w:t>Задание 4</w:t>
      </w:r>
      <w:r w:rsidRPr="00735115">
        <w:rPr>
          <w:rFonts w:ascii="Times New Roman" w:eastAsia="Times New Roman" w:hAnsi="Times New Roman" w:cs="Times New Roman"/>
          <w:color w:val="000000"/>
          <w:sz w:val="27"/>
          <w:szCs w:val="27"/>
        </w:rPr>
        <w:t> – участие в диалоге.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0"/>
        <w:gridCol w:w="8479"/>
        <w:gridCol w:w="1418"/>
        <w:gridCol w:w="1706"/>
      </w:tblGrid>
      <w:tr w:rsidR="000C0190" w:rsidRPr="00E3379B" w:rsidTr="00924BC4">
        <w:trPr>
          <w:trHeight w:val="531"/>
        </w:trPr>
        <w:tc>
          <w:tcPr>
            <w:tcW w:w="120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C0190" w:rsidRPr="00E3379B" w:rsidRDefault="000C0190" w:rsidP="007D3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79B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</w:rPr>
              <w:t>Задание</w:t>
            </w:r>
          </w:p>
        </w:tc>
        <w:tc>
          <w:tcPr>
            <w:tcW w:w="277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C0190" w:rsidRPr="00E3379B" w:rsidRDefault="000C0190" w:rsidP="007D3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79B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</w:rPr>
              <w:t>Содержание задания</w:t>
            </w:r>
          </w:p>
        </w:tc>
        <w:tc>
          <w:tcPr>
            <w:tcW w:w="4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C0190" w:rsidRPr="00E3379B" w:rsidRDefault="000C0190" w:rsidP="007D3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79B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</w:rPr>
              <w:t xml:space="preserve">Время на </w:t>
            </w:r>
            <w:proofErr w:type="spellStart"/>
            <w:proofErr w:type="gramStart"/>
            <w:r w:rsidRPr="00E3379B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</w:rPr>
              <w:t>подготов</w:t>
            </w:r>
            <w:proofErr w:type="spellEnd"/>
            <w:r w:rsidRPr="00E3379B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</w:rPr>
              <w:t>-ку</w:t>
            </w:r>
            <w:proofErr w:type="gramEnd"/>
            <w:r w:rsidRPr="00E3379B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</w:rPr>
              <w:t xml:space="preserve"> (</w:t>
            </w:r>
            <w:r w:rsidRPr="00E3379B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val="en-US"/>
              </w:rPr>
              <w:t>max</w:t>
            </w:r>
            <w:r w:rsidRPr="00E3379B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</w:rPr>
              <w:t xml:space="preserve">) </w:t>
            </w:r>
          </w:p>
        </w:tc>
        <w:tc>
          <w:tcPr>
            <w:tcW w:w="55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C0190" w:rsidRPr="00E3379B" w:rsidRDefault="000C0190" w:rsidP="007D3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79B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</w:rPr>
              <w:t>Время на выполнение  (</w:t>
            </w:r>
            <w:r w:rsidRPr="00E3379B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val="en-US"/>
              </w:rPr>
              <w:t>max</w:t>
            </w:r>
            <w:r w:rsidRPr="00E3379B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</w:rPr>
              <w:t xml:space="preserve">) </w:t>
            </w:r>
          </w:p>
        </w:tc>
      </w:tr>
      <w:tr w:rsidR="000C0190" w:rsidRPr="00E3379B" w:rsidTr="00924BC4">
        <w:trPr>
          <w:trHeight w:val="527"/>
        </w:trPr>
        <w:tc>
          <w:tcPr>
            <w:tcW w:w="120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C0190" w:rsidRPr="00E3379B" w:rsidRDefault="000C0190" w:rsidP="007D3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79B">
              <w:rPr>
                <w:rFonts w:ascii="Times New Roman" w:eastAsia="Times New Roman" w:hAnsi="Times New Roman" w:cs="Times New Roman"/>
                <w:bCs/>
                <w:caps/>
                <w:kern w:val="24"/>
                <w:sz w:val="20"/>
                <w:szCs w:val="20"/>
              </w:rPr>
              <w:t>Задание 1</w:t>
            </w:r>
          </w:p>
          <w:p w:rsidR="000C0190" w:rsidRPr="00E3379B" w:rsidRDefault="000C0190" w:rsidP="007D3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79B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</w:rPr>
              <w:t>Чтение текста</w:t>
            </w:r>
          </w:p>
        </w:tc>
        <w:tc>
          <w:tcPr>
            <w:tcW w:w="277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C0190" w:rsidRPr="00E3379B" w:rsidRDefault="000C0190" w:rsidP="007D3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79B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</w:rPr>
              <w:t>Осознанно и правильно передать замысел автора  слушателям в соответствии с пунктуационными знаками.</w:t>
            </w:r>
          </w:p>
          <w:p w:rsidR="000C0190" w:rsidRPr="00E3379B" w:rsidRDefault="000C0190" w:rsidP="007D3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79B">
              <w:rPr>
                <w:rFonts w:ascii="Times New Roman" w:eastAsia="Times New Roman" w:hAnsi="Times New Roman" w:cs="Times New Roman"/>
                <w:bCs/>
                <w:iCs/>
                <w:kern w:val="24"/>
                <w:sz w:val="20"/>
                <w:szCs w:val="20"/>
              </w:rPr>
              <w:t xml:space="preserve">Текст содержит сложную грамматическую единицу – </w:t>
            </w:r>
            <w:r w:rsidRPr="00E3379B">
              <w:rPr>
                <w:rFonts w:ascii="Times New Roman" w:eastAsia="Times New Roman" w:hAnsi="Times New Roman" w:cs="Times New Roman"/>
                <w:bCs/>
                <w:iCs/>
                <w:kern w:val="24"/>
                <w:sz w:val="20"/>
                <w:szCs w:val="20"/>
                <w:u w:val="single"/>
              </w:rPr>
              <w:t>имя числительное</w:t>
            </w:r>
            <w:r w:rsidRPr="00E3379B">
              <w:rPr>
                <w:rFonts w:ascii="Times New Roman" w:eastAsia="Times New Roman" w:hAnsi="Times New Roman" w:cs="Times New Roman"/>
                <w:bCs/>
                <w:iCs/>
                <w:kern w:val="24"/>
                <w:sz w:val="20"/>
                <w:szCs w:val="20"/>
              </w:rPr>
              <w:t>, которое представлено в цифровой  форме                      в косвенном падеже.</w:t>
            </w:r>
          </w:p>
        </w:tc>
        <w:tc>
          <w:tcPr>
            <w:tcW w:w="4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C0190" w:rsidRPr="00E3379B" w:rsidRDefault="000C0190" w:rsidP="007D3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79B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</w:rPr>
              <w:t>2 мин.</w:t>
            </w:r>
          </w:p>
        </w:tc>
        <w:tc>
          <w:tcPr>
            <w:tcW w:w="55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C0190" w:rsidRPr="00E3379B" w:rsidRDefault="000C0190" w:rsidP="007D3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79B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</w:rPr>
              <w:t>2 мин.</w:t>
            </w:r>
          </w:p>
        </w:tc>
      </w:tr>
      <w:tr w:rsidR="000C0190" w:rsidRPr="00E3379B" w:rsidTr="00924BC4">
        <w:trPr>
          <w:trHeight w:val="915"/>
        </w:trPr>
        <w:tc>
          <w:tcPr>
            <w:tcW w:w="120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C0190" w:rsidRPr="00E3379B" w:rsidRDefault="000C0190" w:rsidP="007D3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79B">
              <w:rPr>
                <w:rFonts w:ascii="Times New Roman" w:eastAsia="Times New Roman" w:hAnsi="Times New Roman" w:cs="Times New Roman"/>
                <w:bCs/>
                <w:caps/>
                <w:kern w:val="24"/>
                <w:sz w:val="20"/>
                <w:szCs w:val="20"/>
              </w:rPr>
              <w:t>Задание 2</w:t>
            </w:r>
          </w:p>
          <w:p w:rsidR="000C0190" w:rsidRPr="00E3379B" w:rsidRDefault="000C0190" w:rsidP="007D3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79B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</w:rPr>
              <w:t xml:space="preserve">Пересказ прочитанного текста с привлечением дополнительной информации </w:t>
            </w:r>
          </w:p>
        </w:tc>
        <w:tc>
          <w:tcPr>
            <w:tcW w:w="277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C0190" w:rsidRPr="00E3379B" w:rsidRDefault="000C0190" w:rsidP="007D3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79B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</w:rPr>
              <w:t xml:space="preserve">Сохранить все основные  </w:t>
            </w:r>
            <w:proofErr w:type="spellStart"/>
            <w:r w:rsidRPr="00E3379B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</w:rPr>
              <w:t>микротемы</w:t>
            </w:r>
            <w:proofErr w:type="spellEnd"/>
            <w:r w:rsidRPr="00E3379B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</w:rPr>
              <w:t xml:space="preserve"> исходного текста и уместно, логично  включить в него во время пересказа приведённое высказывание.</w:t>
            </w:r>
          </w:p>
          <w:p w:rsidR="000C0190" w:rsidRPr="00E3379B" w:rsidRDefault="000C0190" w:rsidP="007D3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79B">
              <w:rPr>
                <w:rFonts w:ascii="Times New Roman" w:eastAsia="Times New Roman" w:hAnsi="Times New Roman" w:cs="Times New Roman"/>
                <w:bCs/>
                <w:iCs/>
                <w:kern w:val="24"/>
                <w:sz w:val="20"/>
                <w:szCs w:val="20"/>
              </w:rPr>
              <w:t xml:space="preserve">Во время подготовки (до 2 мин.) карточка с текстом находится у участника.  </w:t>
            </w:r>
            <w:proofErr w:type="gramStart"/>
            <w:r w:rsidRPr="00E3379B">
              <w:rPr>
                <w:rFonts w:ascii="Times New Roman" w:eastAsia="Times New Roman" w:hAnsi="Times New Roman" w:cs="Times New Roman"/>
                <w:bCs/>
                <w:iCs/>
                <w:kern w:val="24"/>
                <w:sz w:val="20"/>
                <w:szCs w:val="20"/>
              </w:rPr>
              <w:t>Экзаменуемый</w:t>
            </w:r>
            <w:proofErr w:type="gramEnd"/>
            <w:r w:rsidRPr="00E3379B">
              <w:rPr>
                <w:rFonts w:ascii="Times New Roman" w:eastAsia="Times New Roman" w:hAnsi="Times New Roman" w:cs="Times New Roman"/>
                <w:bCs/>
                <w:iCs/>
                <w:kern w:val="24"/>
                <w:sz w:val="20"/>
                <w:szCs w:val="20"/>
              </w:rPr>
              <w:t xml:space="preserve"> имеет право делать графические пометы, вести краткие записи, используя </w:t>
            </w:r>
            <w:r w:rsidRPr="00E3379B">
              <w:rPr>
                <w:rFonts w:ascii="Times New Roman" w:eastAsia="Times New Roman" w:hAnsi="Times New Roman" w:cs="Times New Roman"/>
                <w:bCs/>
                <w:iCs/>
                <w:kern w:val="24"/>
                <w:sz w:val="20"/>
                <w:szCs w:val="20"/>
                <w:u w:val="single"/>
              </w:rPr>
              <w:t>«Поле для заметок</w:t>
            </w:r>
            <w:r w:rsidRPr="00E3379B">
              <w:rPr>
                <w:rFonts w:ascii="Times New Roman" w:eastAsia="Times New Roman" w:hAnsi="Times New Roman" w:cs="Times New Roman"/>
                <w:bCs/>
                <w:iCs/>
                <w:kern w:val="24"/>
                <w:sz w:val="20"/>
                <w:szCs w:val="20"/>
              </w:rPr>
              <w:t xml:space="preserve">» в </w:t>
            </w:r>
            <w:proofErr w:type="spellStart"/>
            <w:r w:rsidRPr="00E3379B">
              <w:rPr>
                <w:rFonts w:ascii="Times New Roman" w:eastAsia="Times New Roman" w:hAnsi="Times New Roman" w:cs="Times New Roman"/>
                <w:bCs/>
                <w:iCs/>
                <w:kern w:val="24"/>
                <w:sz w:val="20"/>
                <w:szCs w:val="20"/>
              </w:rPr>
              <w:t>КИМе</w:t>
            </w:r>
            <w:proofErr w:type="spellEnd"/>
            <w:r w:rsidRPr="00E3379B">
              <w:rPr>
                <w:rFonts w:ascii="Times New Roman" w:eastAsia="Times New Roman" w:hAnsi="Times New Roman" w:cs="Times New Roman"/>
                <w:bCs/>
                <w:iCs/>
                <w:kern w:val="24"/>
                <w:sz w:val="20"/>
                <w:szCs w:val="20"/>
              </w:rPr>
              <w:t xml:space="preserve">. По истечении времени на подготовку карточка передается экзаменатору-собеседнику. </w:t>
            </w:r>
            <w:r w:rsidRPr="00E3379B">
              <w:rPr>
                <w:rFonts w:ascii="Times New Roman" w:eastAsia="Times New Roman" w:hAnsi="Times New Roman" w:cs="Times New Roman"/>
                <w:bCs/>
                <w:iCs/>
                <w:kern w:val="24"/>
                <w:sz w:val="20"/>
                <w:szCs w:val="20"/>
              </w:rPr>
              <w:lastRenderedPageBreak/>
              <w:t xml:space="preserve">Участник отвечает, используя сделанные записи  в «Поле для заметок» и напечатанную в </w:t>
            </w:r>
            <w:proofErr w:type="spellStart"/>
            <w:r w:rsidRPr="00E3379B">
              <w:rPr>
                <w:rFonts w:ascii="Times New Roman" w:eastAsia="Times New Roman" w:hAnsi="Times New Roman" w:cs="Times New Roman"/>
                <w:bCs/>
                <w:iCs/>
                <w:kern w:val="24"/>
                <w:sz w:val="20"/>
                <w:szCs w:val="20"/>
              </w:rPr>
              <w:t>КИМе</w:t>
            </w:r>
            <w:proofErr w:type="spellEnd"/>
            <w:r w:rsidRPr="00E3379B">
              <w:rPr>
                <w:rFonts w:ascii="Times New Roman" w:eastAsia="Times New Roman" w:hAnsi="Times New Roman" w:cs="Times New Roman"/>
                <w:bCs/>
                <w:iCs/>
                <w:kern w:val="24"/>
                <w:sz w:val="20"/>
                <w:szCs w:val="20"/>
              </w:rPr>
              <w:t xml:space="preserve"> цитату.</w:t>
            </w:r>
          </w:p>
        </w:tc>
        <w:tc>
          <w:tcPr>
            <w:tcW w:w="4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C0190" w:rsidRPr="00E3379B" w:rsidRDefault="000C0190" w:rsidP="007D3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79B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</w:rPr>
              <w:lastRenderedPageBreak/>
              <w:t xml:space="preserve">2 мин. </w:t>
            </w:r>
          </w:p>
        </w:tc>
        <w:tc>
          <w:tcPr>
            <w:tcW w:w="55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C0190" w:rsidRPr="00E3379B" w:rsidRDefault="000C0190" w:rsidP="007D3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79B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</w:rPr>
              <w:t xml:space="preserve">3 мин. </w:t>
            </w:r>
          </w:p>
        </w:tc>
      </w:tr>
      <w:tr w:rsidR="000C0190" w:rsidRPr="00E3379B" w:rsidTr="00924BC4">
        <w:trPr>
          <w:trHeight w:val="915"/>
        </w:trPr>
        <w:tc>
          <w:tcPr>
            <w:tcW w:w="120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C0190" w:rsidRPr="00E3379B" w:rsidRDefault="000C0190" w:rsidP="007D3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79B">
              <w:rPr>
                <w:rFonts w:ascii="Times New Roman" w:eastAsia="Times New Roman" w:hAnsi="Times New Roman" w:cs="Times New Roman"/>
                <w:bCs/>
                <w:caps/>
                <w:kern w:val="24"/>
                <w:sz w:val="20"/>
                <w:szCs w:val="20"/>
              </w:rPr>
              <w:lastRenderedPageBreak/>
              <w:t>Задание 3</w:t>
            </w:r>
          </w:p>
          <w:p w:rsidR="000C0190" w:rsidRPr="00E3379B" w:rsidRDefault="000C0190" w:rsidP="007D3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79B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</w:rPr>
              <w:t xml:space="preserve">Создание устного монологического высказывания по одной из выбранных тем беседы (1-3) в объеме не менее </w:t>
            </w:r>
          </w:p>
          <w:p w:rsidR="000C0190" w:rsidRPr="00E3379B" w:rsidRDefault="000C0190" w:rsidP="007D3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79B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</w:rPr>
              <w:t>10 фраз</w:t>
            </w:r>
          </w:p>
        </w:tc>
        <w:tc>
          <w:tcPr>
            <w:tcW w:w="277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C0190" w:rsidRPr="00E3379B" w:rsidRDefault="000C0190" w:rsidP="007D3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79B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</w:rPr>
              <w:t xml:space="preserve">1. Описать фотографию, раскрыв тему в полном объёме </w:t>
            </w:r>
            <w:r w:rsidRPr="00E3379B">
              <w:rPr>
                <w:rFonts w:ascii="Times New Roman" w:eastAsia="Times New Roman" w:hAnsi="Times New Roman" w:cs="Times New Roman"/>
                <w:bCs/>
                <w:iCs/>
                <w:kern w:val="24"/>
                <w:sz w:val="20"/>
                <w:szCs w:val="20"/>
              </w:rPr>
              <w:t>(описание)</w:t>
            </w:r>
            <w:r w:rsidRPr="00E3379B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</w:rPr>
              <w:t>;</w:t>
            </w:r>
          </w:p>
          <w:p w:rsidR="000C0190" w:rsidRPr="00E3379B" w:rsidRDefault="000C0190" w:rsidP="007D3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79B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</w:rPr>
              <w:t xml:space="preserve">2. Рассказать о своём личном жизненном опыте, раскрыв тему в полном объёме </w:t>
            </w:r>
            <w:r w:rsidRPr="00E3379B">
              <w:rPr>
                <w:rFonts w:ascii="Times New Roman" w:eastAsia="Times New Roman" w:hAnsi="Times New Roman" w:cs="Times New Roman"/>
                <w:bCs/>
                <w:iCs/>
                <w:kern w:val="24"/>
                <w:sz w:val="20"/>
                <w:szCs w:val="20"/>
              </w:rPr>
              <w:t>(повествование);</w:t>
            </w:r>
          </w:p>
          <w:p w:rsidR="000C0190" w:rsidRPr="00E3379B" w:rsidRDefault="000C0190" w:rsidP="007D3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79B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</w:rPr>
              <w:t xml:space="preserve">3. Дать полный ответ на поставленный проблемный вопрос, аргументировав  свою точку зрения; дать полные ответы на вопросы плана </w:t>
            </w:r>
            <w:r w:rsidRPr="00E3379B">
              <w:rPr>
                <w:rFonts w:ascii="Times New Roman" w:eastAsia="Times New Roman" w:hAnsi="Times New Roman" w:cs="Times New Roman"/>
                <w:bCs/>
                <w:iCs/>
                <w:kern w:val="24"/>
                <w:sz w:val="20"/>
                <w:szCs w:val="20"/>
              </w:rPr>
              <w:t xml:space="preserve">(рассуждение). </w:t>
            </w:r>
          </w:p>
        </w:tc>
        <w:tc>
          <w:tcPr>
            <w:tcW w:w="4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C0190" w:rsidRPr="00E3379B" w:rsidRDefault="000C0190" w:rsidP="007D3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79B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</w:rPr>
              <w:t xml:space="preserve">1 мин. </w:t>
            </w:r>
          </w:p>
        </w:tc>
        <w:tc>
          <w:tcPr>
            <w:tcW w:w="55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C0190" w:rsidRPr="00E3379B" w:rsidRDefault="000C0190" w:rsidP="007D3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79B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</w:rPr>
              <w:t xml:space="preserve">3 мин. </w:t>
            </w:r>
          </w:p>
        </w:tc>
      </w:tr>
      <w:tr w:rsidR="000C0190" w:rsidRPr="00E3379B" w:rsidTr="00924BC4">
        <w:trPr>
          <w:trHeight w:val="773"/>
        </w:trPr>
        <w:tc>
          <w:tcPr>
            <w:tcW w:w="120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C0190" w:rsidRPr="00E3379B" w:rsidRDefault="000C0190" w:rsidP="007D3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79B">
              <w:rPr>
                <w:rFonts w:ascii="Times New Roman" w:eastAsia="Times New Roman" w:hAnsi="Times New Roman" w:cs="Times New Roman"/>
                <w:bCs/>
                <w:caps/>
                <w:kern w:val="24"/>
                <w:sz w:val="20"/>
                <w:szCs w:val="20"/>
              </w:rPr>
              <w:t>Задание 4</w:t>
            </w:r>
          </w:p>
          <w:p w:rsidR="000C0190" w:rsidRPr="00E3379B" w:rsidRDefault="000C0190" w:rsidP="007D3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79B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</w:rPr>
              <w:t xml:space="preserve">Участие в диалоге с экзаменатором-собеседником </w:t>
            </w:r>
          </w:p>
        </w:tc>
        <w:tc>
          <w:tcPr>
            <w:tcW w:w="277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C0190" w:rsidRPr="00E3379B" w:rsidRDefault="000C0190" w:rsidP="007D3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79B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</w:rPr>
              <w:t xml:space="preserve">Дать полные ответы на поставленные вопросы, изложить мысли логично, последовательно, используя разнообразные синтаксические конструкции, богатство и точность словаря. </w:t>
            </w:r>
          </w:p>
        </w:tc>
        <w:tc>
          <w:tcPr>
            <w:tcW w:w="4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C0190" w:rsidRPr="00E3379B" w:rsidRDefault="000C0190" w:rsidP="007D3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79B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val="en-US"/>
              </w:rPr>
              <w:t>-</w:t>
            </w:r>
          </w:p>
        </w:tc>
        <w:tc>
          <w:tcPr>
            <w:tcW w:w="55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C0190" w:rsidRPr="00E3379B" w:rsidRDefault="000C0190" w:rsidP="007D3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79B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val="en-US"/>
              </w:rPr>
              <w:t xml:space="preserve">3 </w:t>
            </w:r>
            <w:r w:rsidRPr="00E3379B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</w:rPr>
              <w:t xml:space="preserve">мин. </w:t>
            </w:r>
          </w:p>
        </w:tc>
      </w:tr>
      <w:tr w:rsidR="000C0190" w:rsidRPr="00E3379B" w:rsidTr="00924BC4">
        <w:trPr>
          <w:trHeight w:val="607"/>
        </w:trPr>
        <w:tc>
          <w:tcPr>
            <w:tcW w:w="5000" w:type="pct"/>
            <w:gridSpan w:val="4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C0190" w:rsidRPr="00E3379B" w:rsidRDefault="000C0190" w:rsidP="007D3C65">
            <w:pPr>
              <w:kinsoku w:val="0"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</w:rPr>
            </w:pPr>
            <w:r w:rsidRPr="00E3379B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</w:rPr>
              <w:t>Максимальное количество баллов, которое может получить ученик за выполнение всей устной части, — 20.</w:t>
            </w:r>
          </w:p>
          <w:p w:rsidR="000C0190" w:rsidRPr="00E3379B" w:rsidRDefault="000C0190" w:rsidP="007D3C65">
            <w:pPr>
              <w:kinsoku w:val="0"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79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20"/>
                <w:szCs w:val="20"/>
              </w:rPr>
              <w:t xml:space="preserve">Зачет выставляется </w:t>
            </w:r>
            <w:r w:rsidRPr="00E3379B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</w:rPr>
              <w:t>в том случае, если за выполнение работы выпускник</w:t>
            </w:r>
            <w:r w:rsidRPr="00E3379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20"/>
                <w:szCs w:val="20"/>
              </w:rPr>
              <w:t xml:space="preserve"> набрал 10 или более баллов. (ОВЗ – 5 баллов)</w:t>
            </w:r>
          </w:p>
        </w:tc>
      </w:tr>
    </w:tbl>
    <w:p w:rsidR="000C0190" w:rsidRPr="00735115" w:rsidRDefault="000C0190" w:rsidP="000C0190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0190" w:rsidRPr="00940733" w:rsidRDefault="000C0190" w:rsidP="000C019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0733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 сложности заданий базовый. Тексты для чтения и пересказа были посвящены выдающимся людям России. Темы для монологического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высказывания отличались </w:t>
      </w:r>
      <w:r w:rsidRPr="00940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разнообразием.</w:t>
      </w:r>
    </w:p>
    <w:p w:rsidR="000C0190" w:rsidRPr="00940733" w:rsidRDefault="000C0190" w:rsidP="000C019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0733">
        <w:rPr>
          <w:rFonts w:ascii="Times New Roman" w:eastAsia="Times New Roman" w:hAnsi="Times New Roman" w:cs="Times New Roman"/>
          <w:color w:val="000000"/>
          <w:sz w:val="28"/>
          <w:szCs w:val="28"/>
        </w:rPr>
        <w:t>На выполнение работы 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ждому участнику отводилось  15 минут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940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процессе проведения собеседования велась аудиозапись. Оценка выполнения заданий работы осуществлялась экспертом-экзаменатором непосредственно в процессе ответа по специально разработанным критериям.</w:t>
      </w:r>
    </w:p>
    <w:p w:rsidR="000C0190" w:rsidRPr="00924BC4" w:rsidRDefault="000C0190" w:rsidP="00924BC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0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Ответы оценивались по системе «зачет»/«незачет». </w:t>
      </w:r>
    </w:p>
    <w:p w:rsidR="000C0190" w:rsidRPr="00E3379B" w:rsidRDefault="000C0190" w:rsidP="00924BC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3379B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заданий </w:t>
      </w:r>
      <w:r w:rsidR="00E3379B" w:rsidRPr="00E337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6729">
        <w:rPr>
          <w:rFonts w:ascii="Times New Roman" w:hAnsi="Times New Roman" w:cs="Times New Roman"/>
          <w:b/>
          <w:sz w:val="28"/>
          <w:szCs w:val="28"/>
        </w:rPr>
        <w:t xml:space="preserve">и результативность (%  их </w:t>
      </w:r>
      <w:r w:rsidR="00E3379B" w:rsidRPr="00E3379B">
        <w:rPr>
          <w:rFonts w:ascii="Times New Roman" w:hAnsi="Times New Roman" w:cs="Times New Roman"/>
          <w:b/>
          <w:sz w:val="28"/>
          <w:szCs w:val="28"/>
        </w:rPr>
        <w:t xml:space="preserve">выполнения </w:t>
      </w:r>
      <w:proofErr w:type="gram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88"/>
        <w:gridCol w:w="821"/>
        <w:gridCol w:w="9114"/>
        <w:gridCol w:w="1278"/>
        <w:gridCol w:w="1719"/>
        <w:gridCol w:w="1491"/>
      </w:tblGrid>
      <w:tr w:rsidR="00E3379B" w:rsidRPr="00651CE0" w:rsidTr="007D3C65">
        <w:tc>
          <w:tcPr>
            <w:tcW w:w="259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71" w:type="pct"/>
            <w:gridSpan w:val="4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>Чтение текста вслух</w:t>
            </w:r>
          </w:p>
        </w:tc>
      </w:tr>
      <w:tr w:rsidR="00E3379B" w:rsidRPr="00651CE0" w:rsidTr="00CD7A32">
        <w:tc>
          <w:tcPr>
            <w:tcW w:w="259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0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proofErr w:type="gramStart"/>
            <w:r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2996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CE0">
              <w:rPr>
                <w:rFonts w:ascii="Times New Roman" w:hAnsi="Times New Roman" w:cs="Times New Roman"/>
                <w:sz w:val="20"/>
                <w:szCs w:val="20"/>
              </w:rPr>
              <w:t xml:space="preserve">Интонация соответствует пунктуационному оформлению текста </w:t>
            </w:r>
          </w:p>
        </w:tc>
        <w:tc>
          <w:tcPr>
            <w:tcW w:w="420" w:type="pct"/>
          </w:tcPr>
          <w:p w:rsidR="00E3379B" w:rsidRPr="00651CE0" w:rsidRDefault="004E4C74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5" w:type="pct"/>
          </w:tcPr>
          <w:p w:rsidR="00E3379B" w:rsidRPr="00651CE0" w:rsidRDefault="004E4C74" w:rsidP="007D3C65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8</w:t>
            </w:r>
            <w:r w:rsidR="00E3379B" w:rsidRPr="00651CE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чел</w:t>
            </w:r>
          </w:p>
        </w:tc>
        <w:tc>
          <w:tcPr>
            <w:tcW w:w="490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651CE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100%</w:t>
            </w:r>
          </w:p>
        </w:tc>
      </w:tr>
      <w:tr w:rsidR="00E3379B" w:rsidRPr="00651CE0" w:rsidTr="00CD7A32">
        <w:tc>
          <w:tcPr>
            <w:tcW w:w="259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6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CE0">
              <w:rPr>
                <w:rFonts w:ascii="Times New Roman" w:hAnsi="Times New Roman" w:cs="Times New Roman"/>
                <w:sz w:val="20"/>
                <w:szCs w:val="20"/>
              </w:rPr>
              <w:t>Интонация не соответствует пунктуационному оформлению текста</w:t>
            </w:r>
          </w:p>
        </w:tc>
        <w:tc>
          <w:tcPr>
            <w:tcW w:w="420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5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>0%</w:t>
            </w:r>
          </w:p>
        </w:tc>
      </w:tr>
      <w:tr w:rsidR="00E3379B" w:rsidRPr="00651CE0" w:rsidTr="00CD7A32">
        <w:tc>
          <w:tcPr>
            <w:tcW w:w="259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0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proofErr w:type="gramStart"/>
            <w:r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2996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CE0">
              <w:rPr>
                <w:rFonts w:ascii="Times New Roman" w:hAnsi="Times New Roman" w:cs="Times New Roman"/>
                <w:sz w:val="20"/>
                <w:szCs w:val="20"/>
              </w:rPr>
              <w:t>Темп чтения соответствует коммуникативной задаче</w:t>
            </w:r>
          </w:p>
        </w:tc>
        <w:tc>
          <w:tcPr>
            <w:tcW w:w="420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5" w:type="pct"/>
          </w:tcPr>
          <w:p w:rsidR="00E3379B" w:rsidRPr="00651CE0" w:rsidRDefault="004E4C74" w:rsidP="007D3C65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8</w:t>
            </w:r>
            <w:r w:rsidR="00E3379B" w:rsidRPr="00651CE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чел</w:t>
            </w:r>
          </w:p>
        </w:tc>
        <w:tc>
          <w:tcPr>
            <w:tcW w:w="490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651CE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100%</w:t>
            </w:r>
          </w:p>
        </w:tc>
      </w:tr>
      <w:tr w:rsidR="00E3379B" w:rsidRPr="00651CE0" w:rsidTr="00CD7A32">
        <w:tc>
          <w:tcPr>
            <w:tcW w:w="259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6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CE0">
              <w:rPr>
                <w:rFonts w:ascii="Times New Roman" w:hAnsi="Times New Roman" w:cs="Times New Roman"/>
                <w:sz w:val="20"/>
                <w:szCs w:val="20"/>
              </w:rPr>
              <w:t>Темп чтения не соответствует коммуникативной задаче</w:t>
            </w:r>
          </w:p>
        </w:tc>
        <w:tc>
          <w:tcPr>
            <w:tcW w:w="420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5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>0%</w:t>
            </w:r>
          </w:p>
        </w:tc>
      </w:tr>
      <w:tr w:rsidR="00E3379B" w:rsidRPr="00651CE0" w:rsidTr="00CD7A32">
        <w:tc>
          <w:tcPr>
            <w:tcW w:w="259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0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>Ч3</w:t>
            </w:r>
          </w:p>
        </w:tc>
        <w:tc>
          <w:tcPr>
            <w:tcW w:w="2996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CE0">
              <w:rPr>
                <w:rFonts w:ascii="Times New Roman" w:hAnsi="Times New Roman" w:cs="Times New Roman"/>
                <w:sz w:val="20"/>
                <w:szCs w:val="20"/>
              </w:rPr>
              <w:t>Искажений слов нет</w:t>
            </w:r>
          </w:p>
        </w:tc>
        <w:tc>
          <w:tcPr>
            <w:tcW w:w="420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5" w:type="pct"/>
          </w:tcPr>
          <w:p w:rsidR="00E3379B" w:rsidRPr="00651CE0" w:rsidRDefault="004E4C74" w:rsidP="007D3C65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3</w:t>
            </w:r>
            <w:r w:rsidR="00E3379B" w:rsidRPr="00651CE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чел</w:t>
            </w:r>
          </w:p>
        </w:tc>
        <w:tc>
          <w:tcPr>
            <w:tcW w:w="490" w:type="pct"/>
          </w:tcPr>
          <w:p w:rsidR="00E3379B" w:rsidRPr="00651CE0" w:rsidRDefault="00CD7A32" w:rsidP="007D3C65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37,5</w:t>
            </w:r>
            <w:r w:rsidR="00E3379B" w:rsidRPr="00651CE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%</w:t>
            </w:r>
          </w:p>
        </w:tc>
      </w:tr>
      <w:tr w:rsidR="00E3379B" w:rsidRPr="00651CE0" w:rsidTr="00CD7A32">
        <w:tc>
          <w:tcPr>
            <w:tcW w:w="259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6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CE0">
              <w:rPr>
                <w:rFonts w:ascii="Times New Roman" w:hAnsi="Times New Roman" w:cs="Times New Roman"/>
                <w:sz w:val="20"/>
                <w:szCs w:val="20"/>
              </w:rPr>
              <w:t>Допущено одно искажение слова или более</w:t>
            </w:r>
          </w:p>
        </w:tc>
        <w:tc>
          <w:tcPr>
            <w:tcW w:w="420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5" w:type="pct"/>
          </w:tcPr>
          <w:p w:rsidR="00E3379B" w:rsidRPr="00651CE0" w:rsidRDefault="004E4C74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E3379B"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</w:t>
            </w:r>
          </w:p>
        </w:tc>
        <w:tc>
          <w:tcPr>
            <w:tcW w:w="490" w:type="pct"/>
          </w:tcPr>
          <w:p w:rsidR="00E3379B" w:rsidRPr="00651CE0" w:rsidRDefault="00CD7A32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62,5</w:t>
            </w:r>
            <w:r w:rsidR="00E3379B"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E3379B" w:rsidRPr="00651CE0" w:rsidTr="007D3C65">
        <w:tc>
          <w:tcPr>
            <w:tcW w:w="259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Start"/>
            <w:r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4471" w:type="pct"/>
            <w:gridSpan w:val="4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Сохранение при пересказе </w:t>
            </w:r>
            <w:proofErr w:type="spellStart"/>
            <w:r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>микротем</w:t>
            </w:r>
            <w:proofErr w:type="spellEnd"/>
            <w:r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текста</w:t>
            </w:r>
          </w:p>
        </w:tc>
      </w:tr>
      <w:tr w:rsidR="00E3379B" w:rsidRPr="00651CE0" w:rsidTr="00CD7A32">
        <w:tc>
          <w:tcPr>
            <w:tcW w:w="259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0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6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CE0">
              <w:rPr>
                <w:rFonts w:ascii="Times New Roman" w:hAnsi="Times New Roman" w:cs="Times New Roman"/>
                <w:sz w:val="20"/>
                <w:szCs w:val="20"/>
              </w:rPr>
              <w:t xml:space="preserve">Все основные </w:t>
            </w:r>
            <w:proofErr w:type="spellStart"/>
            <w:r w:rsidRPr="00651CE0">
              <w:rPr>
                <w:rFonts w:ascii="Times New Roman" w:hAnsi="Times New Roman" w:cs="Times New Roman"/>
                <w:sz w:val="20"/>
                <w:szCs w:val="20"/>
              </w:rPr>
              <w:t>микротемы</w:t>
            </w:r>
            <w:proofErr w:type="spellEnd"/>
            <w:r w:rsidRPr="00651CE0">
              <w:rPr>
                <w:rFonts w:ascii="Times New Roman" w:hAnsi="Times New Roman" w:cs="Times New Roman"/>
                <w:sz w:val="20"/>
                <w:szCs w:val="20"/>
              </w:rPr>
              <w:t xml:space="preserve"> исходного текста сохранены </w:t>
            </w:r>
          </w:p>
        </w:tc>
        <w:tc>
          <w:tcPr>
            <w:tcW w:w="420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5" w:type="pct"/>
          </w:tcPr>
          <w:p w:rsidR="00E3379B" w:rsidRPr="00651CE0" w:rsidRDefault="004E4C74" w:rsidP="007D3C65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</w:t>
            </w:r>
            <w:r w:rsidR="00E3379B" w:rsidRPr="00651CE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чел</w:t>
            </w:r>
          </w:p>
        </w:tc>
        <w:tc>
          <w:tcPr>
            <w:tcW w:w="490" w:type="pct"/>
          </w:tcPr>
          <w:p w:rsidR="00E3379B" w:rsidRPr="00651CE0" w:rsidRDefault="00CD7A32" w:rsidP="007D3C65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12,5</w:t>
            </w:r>
            <w:r w:rsidR="00E3379B" w:rsidRPr="00651CE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%</w:t>
            </w:r>
          </w:p>
        </w:tc>
      </w:tr>
      <w:tr w:rsidR="00E3379B" w:rsidRPr="00651CE0" w:rsidTr="00CD7A32">
        <w:tc>
          <w:tcPr>
            <w:tcW w:w="259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6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CE0">
              <w:rPr>
                <w:rFonts w:ascii="Times New Roman" w:hAnsi="Times New Roman" w:cs="Times New Roman"/>
                <w:sz w:val="20"/>
                <w:szCs w:val="20"/>
              </w:rPr>
              <w:t xml:space="preserve">Упущена или добавлена одна </w:t>
            </w:r>
            <w:proofErr w:type="spellStart"/>
            <w:r w:rsidRPr="00651CE0">
              <w:rPr>
                <w:rFonts w:ascii="Times New Roman" w:hAnsi="Times New Roman" w:cs="Times New Roman"/>
                <w:sz w:val="20"/>
                <w:szCs w:val="20"/>
              </w:rPr>
              <w:t>микротема</w:t>
            </w:r>
            <w:proofErr w:type="spellEnd"/>
          </w:p>
        </w:tc>
        <w:tc>
          <w:tcPr>
            <w:tcW w:w="420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5" w:type="pct"/>
          </w:tcPr>
          <w:p w:rsidR="00E3379B" w:rsidRPr="00651CE0" w:rsidRDefault="004E4C74" w:rsidP="007D3C65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2</w:t>
            </w:r>
            <w:r w:rsidR="00E3379B" w:rsidRPr="00651CE0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 xml:space="preserve"> чел</w:t>
            </w:r>
          </w:p>
        </w:tc>
        <w:tc>
          <w:tcPr>
            <w:tcW w:w="490" w:type="pct"/>
          </w:tcPr>
          <w:p w:rsidR="00E3379B" w:rsidRPr="00651CE0" w:rsidRDefault="00CD7A32" w:rsidP="007D3C65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25</w:t>
            </w:r>
            <w:r w:rsidR="00E3379B" w:rsidRPr="00651CE0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%</w:t>
            </w:r>
          </w:p>
        </w:tc>
      </w:tr>
      <w:tr w:rsidR="00E3379B" w:rsidRPr="00651CE0" w:rsidTr="00CD7A32">
        <w:tc>
          <w:tcPr>
            <w:tcW w:w="259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6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CE0">
              <w:rPr>
                <w:rFonts w:ascii="Times New Roman" w:hAnsi="Times New Roman" w:cs="Times New Roman"/>
                <w:sz w:val="20"/>
                <w:szCs w:val="20"/>
              </w:rPr>
              <w:t xml:space="preserve">Упущены или добавлены две и более </w:t>
            </w:r>
            <w:proofErr w:type="spellStart"/>
            <w:r w:rsidRPr="00651CE0">
              <w:rPr>
                <w:rFonts w:ascii="Times New Roman" w:hAnsi="Times New Roman" w:cs="Times New Roman"/>
                <w:sz w:val="20"/>
                <w:szCs w:val="20"/>
              </w:rPr>
              <w:t>микротемы</w:t>
            </w:r>
            <w:proofErr w:type="spellEnd"/>
            <w:r w:rsidRPr="00651C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0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5" w:type="pct"/>
          </w:tcPr>
          <w:p w:rsidR="00E3379B" w:rsidRPr="00651CE0" w:rsidRDefault="004E4C74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E3379B"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</w:t>
            </w:r>
          </w:p>
        </w:tc>
        <w:tc>
          <w:tcPr>
            <w:tcW w:w="490" w:type="pct"/>
          </w:tcPr>
          <w:p w:rsidR="00E3379B" w:rsidRPr="00651CE0" w:rsidRDefault="00CD7A32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62,5</w:t>
            </w:r>
            <w:r w:rsidR="00E3379B"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E3379B" w:rsidRPr="00651CE0" w:rsidTr="007D3C65">
        <w:tc>
          <w:tcPr>
            <w:tcW w:w="259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70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Start"/>
            <w:r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4471" w:type="pct"/>
            <w:gridSpan w:val="4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с высказыванием </w:t>
            </w:r>
          </w:p>
        </w:tc>
      </w:tr>
      <w:tr w:rsidR="00E3379B" w:rsidRPr="00651CE0" w:rsidTr="00CD7A32">
        <w:tc>
          <w:tcPr>
            <w:tcW w:w="259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6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CE0">
              <w:rPr>
                <w:rFonts w:ascii="Times New Roman" w:hAnsi="Times New Roman" w:cs="Times New Roman"/>
                <w:sz w:val="20"/>
                <w:szCs w:val="20"/>
              </w:rPr>
              <w:t>Приведённое высказывание включено в текст во время пересказа уместно, логично</w:t>
            </w:r>
          </w:p>
        </w:tc>
        <w:tc>
          <w:tcPr>
            <w:tcW w:w="420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5" w:type="pct"/>
          </w:tcPr>
          <w:p w:rsidR="00E3379B" w:rsidRPr="00651CE0" w:rsidRDefault="004079C6" w:rsidP="007D3C65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4 </w:t>
            </w:r>
            <w:r w:rsidR="00E3379B" w:rsidRPr="00651CE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чел</w:t>
            </w:r>
          </w:p>
        </w:tc>
        <w:tc>
          <w:tcPr>
            <w:tcW w:w="490" w:type="pct"/>
          </w:tcPr>
          <w:p w:rsidR="00E3379B" w:rsidRPr="00651CE0" w:rsidRDefault="00CD7A32" w:rsidP="007D3C65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50</w:t>
            </w:r>
            <w:r w:rsidR="00E3379B" w:rsidRPr="00651CE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%</w:t>
            </w:r>
          </w:p>
        </w:tc>
      </w:tr>
      <w:tr w:rsidR="00E3379B" w:rsidRPr="00651CE0" w:rsidTr="00CD7A32">
        <w:tc>
          <w:tcPr>
            <w:tcW w:w="259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6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CE0">
              <w:rPr>
                <w:rFonts w:ascii="Times New Roman" w:hAnsi="Times New Roman" w:cs="Times New Roman"/>
                <w:sz w:val="20"/>
                <w:szCs w:val="20"/>
              </w:rPr>
              <w:t>Приведённое высказывание включено в текст во время пересказа неуместно и (или) нелогично, или приведённое высказывание не включено в текст во время пересказа</w:t>
            </w:r>
          </w:p>
        </w:tc>
        <w:tc>
          <w:tcPr>
            <w:tcW w:w="420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5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>4 чел</w:t>
            </w:r>
          </w:p>
        </w:tc>
        <w:tc>
          <w:tcPr>
            <w:tcW w:w="490" w:type="pct"/>
          </w:tcPr>
          <w:p w:rsidR="00E3379B" w:rsidRPr="00651CE0" w:rsidRDefault="00CD7A32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="00E3379B"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E3379B" w:rsidRPr="00651CE0" w:rsidTr="00CD7A32">
        <w:tc>
          <w:tcPr>
            <w:tcW w:w="259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270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>П3</w:t>
            </w:r>
          </w:p>
        </w:tc>
        <w:tc>
          <w:tcPr>
            <w:tcW w:w="2996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CE0">
              <w:rPr>
                <w:rFonts w:ascii="Times New Roman" w:hAnsi="Times New Roman" w:cs="Times New Roman"/>
                <w:sz w:val="20"/>
                <w:szCs w:val="20"/>
              </w:rPr>
              <w:t xml:space="preserve">Способы цитирования </w:t>
            </w:r>
          </w:p>
        </w:tc>
        <w:tc>
          <w:tcPr>
            <w:tcW w:w="420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5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379B" w:rsidRPr="00651CE0" w:rsidTr="00CD7A32">
        <w:tc>
          <w:tcPr>
            <w:tcW w:w="259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6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CE0">
              <w:rPr>
                <w:rFonts w:ascii="Times New Roman" w:hAnsi="Times New Roman" w:cs="Times New Roman"/>
                <w:sz w:val="20"/>
                <w:szCs w:val="20"/>
              </w:rPr>
              <w:t>Ошибок в цитировании нет</w:t>
            </w:r>
          </w:p>
        </w:tc>
        <w:tc>
          <w:tcPr>
            <w:tcW w:w="420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5" w:type="pct"/>
          </w:tcPr>
          <w:p w:rsidR="00E3379B" w:rsidRPr="00651CE0" w:rsidRDefault="004079C6" w:rsidP="007D3C65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5</w:t>
            </w:r>
            <w:r w:rsidR="00E3379B" w:rsidRPr="00651CE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чел</w:t>
            </w:r>
          </w:p>
        </w:tc>
        <w:tc>
          <w:tcPr>
            <w:tcW w:w="490" w:type="pct"/>
          </w:tcPr>
          <w:p w:rsidR="00E3379B" w:rsidRPr="00651CE0" w:rsidRDefault="00CD7A32" w:rsidP="007D3C65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62,5</w:t>
            </w:r>
            <w:r w:rsidR="00E3379B" w:rsidRPr="00651CE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%</w:t>
            </w:r>
          </w:p>
        </w:tc>
      </w:tr>
      <w:tr w:rsidR="00E3379B" w:rsidRPr="00651CE0" w:rsidTr="00CD7A32">
        <w:tc>
          <w:tcPr>
            <w:tcW w:w="259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6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CE0">
              <w:rPr>
                <w:rFonts w:ascii="Times New Roman" w:hAnsi="Times New Roman" w:cs="Times New Roman"/>
                <w:sz w:val="20"/>
                <w:szCs w:val="20"/>
              </w:rPr>
              <w:t>Допущена одна ошибка в цитировании или более</w:t>
            </w:r>
          </w:p>
        </w:tc>
        <w:tc>
          <w:tcPr>
            <w:tcW w:w="420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5" w:type="pct"/>
          </w:tcPr>
          <w:p w:rsidR="00E3379B" w:rsidRPr="00651CE0" w:rsidRDefault="004079C6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E3379B"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</w:t>
            </w:r>
          </w:p>
        </w:tc>
        <w:tc>
          <w:tcPr>
            <w:tcW w:w="490" w:type="pct"/>
          </w:tcPr>
          <w:p w:rsidR="00E3379B" w:rsidRPr="00651CE0" w:rsidRDefault="00CD7A32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37,5</w:t>
            </w:r>
            <w:r w:rsidR="00E3379B"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E3379B" w:rsidRPr="00651CE0" w:rsidTr="007D3C65">
        <w:tc>
          <w:tcPr>
            <w:tcW w:w="259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70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Start"/>
            <w:r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4471" w:type="pct"/>
            <w:gridSpan w:val="4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CE0">
              <w:rPr>
                <w:rFonts w:ascii="Times New Roman" w:hAnsi="Times New Roman" w:cs="Times New Roman"/>
                <w:sz w:val="20"/>
                <w:szCs w:val="20"/>
              </w:rPr>
              <w:t>Выполнение коммуникативной задачи в монологическом высказывании</w:t>
            </w:r>
          </w:p>
        </w:tc>
      </w:tr>
      <w:tr w:rsidR="00E3379B" w:rsidRPr="00651CE0" w:rsidTr="00CD7A32">
        <w:tc>
          <w:tcPr>
            <w:tcW w:w="259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6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CE0">
              <w:rPr>
                <w:rFonts w:ascii="Times New Roman" w:hAnsi="Times New Roman" w:cs="Times New Roman"/>
                <w:sz w:val="20"/>
                <w:szCs w:val="20"/>
              </w:rPr>
              <w:t xml:space="preserve">Участник итогового собеседования полностью справился с коммуникативной задачей: приведено не менее 10 фраз по теме высказывания </w:t>
            </w:r>
          </w:p>
        </w:tc>
        <w:tc>
          <w:tcPr>
            <w:tcW w:w="420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5" w:type="pct"/>
          </w:tcPr>
          <w:p w:rsidR="00E3379B" w:rsidRPr="00651CE0" w:rsidRDefault="00442864" w:rsidP="007D3C65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1 </w:t>
            </w:r>
            <w:r w:rsidR="00E3379B" w:rsidRPr="00651CE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чел</w:t>
            </w:r>
          </w:p>
        </w:tc>
        <w:tc>
          <w:tcPr>
            <w:tcW w:w="490" w:type="pct"/>
          </w:tcPr>
          <w:p w:rsidR="00E3379B" w:rsidRPr="00651CE0" w:rsidRDefault="00CD7A32" w:rsidP="007D3C65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12,5</w:t>
            </w:r>
            <w:r w:rsidR="00E3379B" w:rsidRPr="00651CE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%</w:t>
            </w:r>
          </w:p>
        </w:tc>
      </w:tr>
      <w:tr w:rsidR="00E3379B" w:rsidRPr="00651CE0" w:rsidTr="00CD7A32">
        <w:tc>
          <w:tcPr>
            <w:tcW w:w="259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6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CE0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 итогового собеседования частично справился с коммуникативной задачей: приведено 5‒9 фраз по теме высказывания</w:t>
            </w:r>
          </w:p>
        </w:tc>
        <w:tc>
          <w:tcPr>
            <w:tcW w:w="420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5" w:type="pct"/>
          </w:tcPr>
          <w:p w:rsidR="00E3379B" w:rsidRPr="00651CE0" w:rsidRDefault="00442864" w:rsidP="007D3C65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5</w:t>
            </w:r>
            <w:r w:rsidR="00E3379B" w:rsidRPr="00651CE0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 xml:space="preserve"> чел</w:t>
            </w:r>
          </w:p>
        </w:tc>
        <w:tc>
          <w:tcPr>
            <w:tcW w:w="490" w:type="pct"/>
          </w:tcPr>
          <w:p w:rsidR="00E3379B" w:rsidRPr="00651CE0" w:rsidRDefault="00CD7A32" w:rsidP="007D3C65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62,5</w:t>
            </w:r>
            <w:r w:rsidR="00E3379B" w:rsidRPr="00651CE0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%</w:t>
            </w:r>
          </w:p>
        </w:tc>
      </w:tr>
      <w:tr w:rsidR="00E3379B" w:rsidRPr="00651CE0" w:rsidTr="00CD7A32">
        <w:tc>
          <w:tcPr>
            <w:tcW w:w="259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6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CE0">
              <w:rPr>
                <w:rFonts w:ascii="Times New Roman" w:hAnsi="Times New Roman" w:cs="Times New Roman"/>
                <w:sz w:val="20"/>
                <w:szCs w:val="20"/>
              </w:rPr>
              <w:t>Участник итогового собеседования не справился с коммуникативной задачей: привёл менее 5 фраз по теме высказывания</w:t>
            </w:r>
          </w:p>
        </w:tc>
        <w:tc>
          <w:tcPr>
            <w:tcW w:w="420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5" w:type="pct"/>
          </w:tcPr>
          <w:p w:rsidR="00E3379B" w:rsidRPr="00651CE0" w:rsidRDefault="00442864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E3379B"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</w:t>
            </w:r>
          </w:p>
        </w:tc>
        <w:tc>
          <w:tcPr>
            <w:tcW w:w="490" w:type="pct"/>
          </w:tcPr>
          <w:p w:rsidR="00E3379B" w:rsidRPr="00651CE0" w:rsidRDefault="00CD7A32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="00E3379B"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E3379B" w:rsidRPr="00651CE0" w:rsidTr="007D3C65">
        <w:tc>
          <w:tcPr>
            <w:tcW w:w="259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70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Start"/>
            <w:r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4471" w:type="pct"/>
            <w:gridSpan w:val="4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>Логичность монологического высказывания</w:t>
            </w:r>
          </w:p>
        </w:tc>
      </w:tr>
      <w:tr w:rsidR="00E3379B" w:rsidRPr="00651CE0" w:rsidTr="00CD7A32">
        <w:tc>
          <w:tcPr>
            <w:tcW w:w="259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6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CE0">
              <w:rPr>
                <w:rFonts w:ascii="Times New Roman" w:hAnsi="Times New Roman" w:cs="Times New Roman"/>
                <w:sz w:val="20"/>
                <w:szCs w:val="20"/>
              </w:rPr>
              <w:t xml:space="preserve">Логические ошибки отсутствуют </w:t>
            </w:r>
          </w:p>
        </w:tc>
        <w:tc>
          <w:tcPr>
            <w:tcW w:w="420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5" w:type="pct"/>
          </w:tcPr>
          <w:p w:rsidR="00E3379B" w:rsidRPr="00651CE0" w:rsidRDefault="00442864" w:rsidP="007D3C65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2</w:t>
            </w:r>
            <w:r w:rsidR="00E3379B" w:rsidRPr="00651CE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чел</w:t>
            </w:r>
          </w:p>
        </w:tc>
        <w:tc>
          <w:tcPr>
            <w:tcW w:w="490" w:type="pct"/>
          </w:tcPr>
          <w:p w:rsidR="00E3379B" w:rsidRPr="00651CE0" w:rsidRDefault="00CD7A32" w:rsidP="007D3C65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25</w:t>
            </w:r>
            <w:r w:rsidR="00E3379B" w:rsidRPr="00651CE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%</w:t>
            </w:r>
          </w:p>
        </w:tc>
      </w:tr>
      <w:tr w:rsidR="00E3379B" w:rsidRPr="00651CE0" w:rsidTr="00CD7A32">
        <w:tc>
          <w:tcPr>
            <w:tcW w:w="259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6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CE0">
              <w:rPr>
                <w:rFonts w:ascii="Times New Roman" w:hAnsi="Times New Roman" w:cs="Times New Roman"/>
                <w:sz w:val="20"/>
                <w:szCs w:val="20"/>
              </w:rPr>
              <w:t>Допущена одна логическая ошибка или более</w:t>
            </w:r>
          </w:p>
        </w:tc>
        <w:tc>
          <w:tcPr>
            <w:tcW w:w="420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5" w:type="pct"/>
          </w:tcPr>
          <w:p w:rsidR="00E3379B" w:rsidRPr="00651CE0" w:rsidRDefault="00442864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E3379B"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</w:t>
            </w:r>
          </w:p>
        </w:tc>
        <w:tc>
          <w:tcPr>
            <w:tcW w:w="490" w:type="pct"/>
          </w:tcPr>
          <w:p w:rsidR="00E3379B" w:rsidRPr="00651CE0" w:rsidRDefault="00CD7A32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  <w:r w:rsidR="00E3379B"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E3379B" w:rsidRPr="00651CE0" w:rsidTr="007D3C65">
        <w:tc>
          <w:tcPr>
            <w:tcW w:w="259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70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proofErr w:type="gramStart"/>
            <w:r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4471" w:type="pct"/>
            <w:gridSpan w:val="4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коммуникативной задачи в диалоге</w:t>
            </w:r>
          </w:p>
        </w:tc>
      </w:tr>
      <w:tr w:rsidR="00E3379B" w:rsidRPr="00651CE0" w:rsidTr="00CD7A32">
        <w:tc>
          <w:tcPr>
            <w:tcW w:w="259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6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CE0">
              <w:rPr>
                <w:rFonts w:ascii="Times New Roman" w:hAnsi="Times New Roman" w:cs="Times New Roman"/>
                <w:sz w:val="20"/>
                <w:szCs w:val="20"/>
              </w:rPr>
              <w:t xml:space="preserve">Участник итогового собеседования полностью справился с коммуникативной задачей: даны развёрнутые ответы на три вопроса в диалоге </w:t>
            </w:r>
          </w:p>
        </w:tc>
        <w:tc>
          <w:tcPr>
            <w:tcW w:w="420" w:type="pct"/>
          </w:tcPr>
          <w:p w:rsidR="00E3379B" w:rsidRPr="00651CE0" w:rsidRDefault="00442864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5" w:type="pct"/>
          </w:tcPr>
          <w:p w:rsidR="00E3379B" w:rsidRPr="00651CE0" w:rsidRDefault="00442864" w:rsidP="007D3C65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</w:t>
            </w:r>
            <w:r w:rsidR="00E3379B" w:rsidRPr="00651CE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чел</w:t>
            </w:r>
          </w:p>
        </w:tc>
        <w:tc>
          <w:tcPr>
            <w:tcW w:w="490" w:type="pct"/>
          </w:tcPr>
          <w:p w:rsidR="00E3379B" w:rsidRPr="00651CE0" w:rsidRDefault="00CD7A32" w:rsidP="007D3C65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12,5</w:t>
            </w:r>
            <w:r w:rsidR="00E3379B" w:rsidRPr="00651CE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%</w:t>
            </w:r>
          </w:p>
        </w:tc>
      </w:tr>
      <w:tr w:rsidR="00E3379B" w:rsidRPr="00651CE0" w:rsidTr="00CD7A32">
        <w:tc>
          <w:tcPr>
            <w:tcW w:w="259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6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CE0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 итогового собеседования частично справился с коммуникативной задачей: даны развёрнутые ответы на два вопроса в диалоге </w:t>
            </w:r>
          </w:p>
        </w:tc>
        <w:tc>
          <w:tcPr>
            <w:tcW w:w="420" w:type="pct"/>
          </w:tcPr>
          <w:p w:rsidR="00E3379B" w:rsidRPr="00651CE0" w:rsidRDefault="00442864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5" w:type="pct"/>
          </w:tcPr>
          <w:p w:rsidR="00E3379B" w:rsidRPr="00651CE0" w:rsidRDefault="00442864" w:rsidP="007D3C65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2</w:t>
            </w:r>
            <w:r w:rsidR="00E3379B" w:rsidRPr="00651CE0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 xml:space="preserve"> чел</w:t>
            </w:r>
          </w:p>
        </w:tc>
        <w:tc>
          <w:tcPr>
            <w:tcW w:w="490" w:type="pct"/>
          </w:tcPr>
          <w:p w:rsidR="00E3379B" w:rsidRPr="00651CE0" w:rsidRDefault="00CD7A32" w:rsidP="007D3C65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25</w:t>
            </w:r>
            <w:r w:rsidR="00E3379B" w:rsidRPr="00651CE0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%</w:t>
            </w:r>
          </w:p>
        </w:tc>
      </w:tr>
      <w:tr w:rsidR="00E3379B" w:rsidRPr="00651CE0" w:rsidTr="00CD7A32">
        <w:tc>
          <w:tcPr>
            <w:tcW w:w="259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6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CE0">
              <w:rPr>
                <w:rFonts w:ascii="Times New Roman" w:hAnsi="Times New Roman" w:cs="Times New Roman"/>
                <w:sz w:val="20"/>
                <w:szCs w:val="20"/>
              </w:rPr>
              <w:t>Участник итогового собеседования не справился с коммуникативной задачей: дан развёрнутый ответ на один вопрос в диалоге, или ответы на вопросы не даны, или даны односложные ответы</w:t>
            </w:r>
          </w:p>
        </w:tc>
        <w:tc>
          <w:tcPr>
            <w:tcW w:w="420" w:type="pct"/>
          </w:tcPr>
          <w:p w:rsidR="00E3379B" w:rsidRPr="00651CE0" w:rsidRDefault="00442864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5" w:type="pct"/>
          </w:tcPr>
          <w:p w:rsidR="00E3379B" w:rsidRPr="00651CE0" w:rsidRDefault="00442864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E3379B"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</w:t>
            </w:r>
          </w:p>
        </w:tc>
        <w:tc>
          <w:tcPr>
            <w:tcW w:w="490" w:type="pct"/>
          </w:tcPr>
          <w:p w:rsidR="00E3379B" w:rsidRPr="00651CE0" w:rsidRDefault="00CD7A32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37,5</w:t>
            </w:r>
            <w:r w:rsidR="00E3379B"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442864" w:rsidRPr="00651CE0" w:rsidTr="00CD7A32">
        <w:tc>
          <w:tcPr>
            <w:tcW w:w="259" w:type="pct"/>
          </w:tcPr>
          <w:p w:rsidR="00442864" w:rsidRPr="00651CE0" w:rsidRDefault="00442864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pct"/>
          </w:tcPr>
          <w:p w:rsidR="00442864" w:rsidRPr="00651CE0" w:rsidRDefault="00442864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6" w:type="pct"/>
          </w:tcPr>
          <w:p w:rsidR="00442864" w:rsidRPr="00651CE0" w:rsidRDefault="00442864" w:rsidP="007D3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 итогового собеседования не справился с коммуникативной задачей: ответы на вопросы не даны, или даны односложные ответы</w:t>
            </w:r>
          </w:p>
        </w:tc>
        <w:tc>
          <w:tcPr>
            <w:tcW w:w="420" w:type="pct"/>
          </w:tcPr>
          <w:p w:rsidR="00442864" w:rsidRDefault="00442864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5" w:type="pct"/>
          </w:tcPr>
          <w:p w:rsidR="00442864" w:rsidRPr="00651CE0" w:rsidRDefault="00442864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чел</w:t>
            </w:r>
          </w:p>
        </w:tc>
        <w:tc>
          <w:tcPr>
            <w:tcW w:w="490" w:type="pct"/>
          </w:tcPr>
          <w:p w:rsidR="00442864" w:rsidRPr="00651CE0" w:rsidRDefault="00CD7A32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25%</w:t>
            </w:r>
          </w:p>
        </w:tc>
      </w:tr>
      <w:tr w:rsidR="00E3379B" w:rsidRPr="00651CE0" w:rsidTr="007D3C65">
        <w:tc>
          <w:tcPr>
            <w:tcW w:w="259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71" w:type="pct"/>
            <w:gridSpan w:val="4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Критерии оценивания грамотности речи (Р)* </w:t>
            </w:r>
          </w:p>
        </w:tc>
      </w:tr>
      <w:tr w:rsidR="00E3379B" w:rsidRPr="00651CE0" w:rsidTr="00CD7A32">
        <w:tc>
          <w:tcPr>
            <w:tcW w:w="259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70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Start"/>
            <w:r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2996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>Соблюдение орфоэпических норм</w:t>
            </w:r>
            <w:r w:rsidRPr="00651CE0">
              <w:rPr>
                <w:rFonts w:ascii="Times New Roman" w:hAnsi="Times New Roman" w:cs="Times New Roman"/>
                <w:sz w:val="20"/>
                <w:szCs w:val="20"/>
              </w:rPr>
              <w:t xml:space="preserve"> Орфоэпических ошибок нет</w:t>
            </w:r>
          </w:p>
        </w:tc>
        <w:tc>
          <w:tcPr>
            <w:tcW w:w="420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5" w:type="pct"/>
          </w:tcPr>
          <w:p w:rsidR="00E3379B" w:rsidRPr="00651CE0" w:rsidRDefault="00442864" w:rsidP="007D3C65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0</w:t>
            </w:r>
            <w:r w:rsidR="00E3379B" w:rsidRPr="00651CE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чел</w:t>
            </w:r>
          </w:p>
        </w:tc>
        <w:tc>
          <w:tcPr>
            <w:tcW w:w="490" w:type="pct"/>
          </w:tcPr>
          <w:p w:rsidR="00E3379B" w:rsidRPr="00651CE0" w:rsidRDefault="00CD7A32" w:rsidP="007D3C65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0 </w:t>
            </w:r>
            <w:r w:rsidR="00E3379B" w:rsidRPr="00651CE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%</w:t>
            </w:r>
          </w:p>
        </w:tc>
      </w:tr>
      <w:tr w:rsidR="00E3379B" w:rsidRPr="00651CE0" w:rsidTr="00CD7A32">
        <w:tc>
          <w:tcPr>
            <w:tcW w:w="259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6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CE0">
              <w:rPr>
                <w:rFonts w:ascii="Times New Roman" w:hAnsi="Times New Roman" w:cs="Times New Roman"/>
                <w:sz w:val="20"/>
                <w:szCs w:val="20"/>
              </w:rPr>
              <w:t>Допущены одна-две орфоэпические ошибки</w:t>
            </w:r>
          </w:p>
        </w:tc>
        <w:tc>
          <w:tcPr>
            <w:tcW w:w="420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5" w:type="pct"/>
          </w:tcPr>
          <w:p w:rsidR="00E3379B" w:rsidRPr="00651CE0" w:rsidRDefault="00442864" w:rsidP="007D3C65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1</w:t>
            </w:r>
            <w:r w:rsidR="00E3379B" w:rsidRPr="00651CE0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 xml:space="preserve"> чел</w:t>
            </w:r>
          </w:p>
        </w:tc>
        <w:tc>
          <w:tcPr>
            <w:tcW w:w="490" w:type="pct"/>
          </w:tcPr>
          <w:p w:rsidR="00E3379B" w:rsidRPr="00651CE0" w:rsidRDefault="00CD7A32" w:rsidP="007D3C65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12,5</w:t>
            </w:r>
            <w:r w:rsidR="00E3379B" w:rsidRPr="00651CE0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%</w:t>
            </w:r>
          </w:p>
        </w:tc>
      </w:tr>
      <w:tr w:rsidR="00E3379B" w:rsidRPr="00651CE0" w:rsidTr="00CD7A32">
        <w:tc>
          <w:tcPr>
            <w:tcW w:w="259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6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CE0">
              <w:rPr>
                <w:rFonts w:ascii="Times New Roman" w:hAnsi="Times New Roman" w:cs="Times New Roman"/>
                <w:sz w:val="20"/>
                <w:szCs w:val="20"/>
              </w:rPr>
              <w:t>Допущены три орфоэпические ошибки или более</w:t>
            </w:r>
          </w:p>
        </w:tc>
        <w:tc>
          <w:tcPr>
            <w:tcW w:w="420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5" w:type="pct"/>
          </w:tcPr>
          <w:p w:rsidR="00E3379B" w:rsidRPr="00651CE0" w:rsidRDefault="00442864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E3379B"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</w:t>
            </w:r>
          </w:p>
        </w:tc>
        <w:tc>
          <w:tcPr>
            <w:tcW w:w="490" w:type="pct"/>
          </w:tcPr>
          <w:p w:rsidR="00E3379B" w:rsidRPr="00651CE0" w:rsidRDefault="00CD7A32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87,5</w:t>
            </w:r>
            <w:r w:rsidR="00E3379B"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E3379B" w:rsidRPr="00651CE0" w:rsidTr="00CD7A32">
        <w:tc>
          <w:tcPr>
            <w:tcW w:w="259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70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Start"/>
            <w:r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2996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>Соблюдение грамматических норм</w:t>
            </w:r>
            <w:r w:rsidRPr="00651CE0">
              <w:rPr>
                <w:rFonts w:ascii="Times New Roman" w:hAnsi="Times New Roman" w:cs="Times New Roman"/>
                <w:sz w:val="20"/>
                <w:szCs w:val="20"/>
              </w:rPr>
              <w:t xml:space="preserve"> Грамматических ошибок нет </w:t>
            </w:r>
          </w:p>
        </w:tc>
        <w:tc>
          <w:tcPr>
            <w:tcW w:w="420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5" w:type="pct"/>
          </w:tcPr>
          <w:p w:rsidR="00E3379B" w:rsidRPr="00651CE0" w:rsidRDefault="00442864" w:rsidP="007D3C65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0 </w:t>
            </w:r>
            <w:r w:rsidR="00E3379B" w:rsidRPr="00651CE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чел</w:t>
            </w:r>
          </w:p>
        </w:tc>
        <w:tc>
          <w:tcPr>
            <w:tcW w:w="490" w:type="pct"/>
          </w:tcPr>
          <w:p w:rsidR="00E3379B" w:rsidRPr="00651CE0" w:rsidRDefault="00CD7A32" w:rsidP="007D3C65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0</w:t>
            </w:r>
            <w:r w:rsidR="00E3379B" w:rsidRPr="00651CE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%</w:t>
            </w:r>
          </w:p>
        </w:tc>
      </w:tr>
      <w:tr w:rsidR="00E3379B" w:rsidRPr="00651CE0" w:rsidTr="00CD7A32">
        <w:tc>
          <w:tcPr>
            <w:tcW w:w="259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6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CE0">
              <w:rPr>
                <w:rFonts w:ascii="Times New Roman" w:hAnsi="Times New Roman" w:cs="Times New Roman"/>
                <w:sz w:val="20"/>
                <w:szCs w:val="20"/>
              </w:rPr>
              <w:t xml:space="preserve">Допущены </w:t>
            </w:r>
            <w:r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>одна-две</w:t>
            </w:r>
            <w:r w:rsidRPr="00651CE0">
              <w:rPr>
                <w:rFonts w:ascii="Times New Roman" w:hAnsi="Times New Roman" w:cs="Times New Roman"/>
                <w:sz w:val="20"/>
                <w:szCs w:val="20"/>
              </w:rPr>
              <w:t xml:space="preserve"> грамматические ошибки</w:t>
            </w:r>
          </w:p>
        </w:tc>
        <w:tc>
          <w:tcPr>
            <w:tcW w:w="420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5" w:type="pct"/>
          </w:tcPr>
          <w:p w:rsidR="00E3379B" w:rsidRPr="00651CE0" w:rsidRDefault="00442864" w:rsidP="007D3C65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2</w:t>
            </w:r>
            <w:r w:rsidR="00E3379B" w:rsidRPr="00651CE0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 xml:space="preserve"> чел</w:t>
            </w:r>
          </w:p>
        </w:tc>
        <w:tc>
          <w:tcPr>
            <w:tcW w:w="490" w:type="pct"/>
          </w:tcPr>
          <w:p w:rsidR="00E3379B" w:rsidRPr="00651CE0" w:rsidRDefault="00CD7A32" w:rsidP="007D3C65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25</w:t>
            </w:r>
            <w:r w:rsidR="00E3379B" w:rsidRPr="00651CE0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%</w:t>
            </w:r>
          </w:p>
        </w:tc>
      </w:tr>
      <w:tr w:rsidR="00E3379B" w:rsidRPr="00651CE0" w:rsidTr="00CD7A32">
        <w:tc>
          <w:tcPr>
            <w:tcW w:w="259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6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CE0">
              <w:rPr>
                <w:rFonts w:ascii="Times New Roman" w:hAnsi="Times New Roman" w:cs="Times New Roman"/>
                <w:sz w:val="20"/>
                <w:szCs w:val="20"/>
              </w:rPr>
              <w:t xml:space="preserve">Допущены </w:t>
            </w:r>
            <w:r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три </w:t>
            </w:r>
            <w:r w:rsidRPr="00651CE0">
              <w:rPr>
                <w:rFonts w:ascii="Times New Roman" w:hAnsi="Times New Roman" w:cs="Times New Roman"/>
                <w:sz w:val="20"/>
                <w:szCs w:val="20"/>
              </w:rPr>
              <w:t>грамматические ошибки или более</w:t>
            </w:r>
          </w:p>
        </w:tc>
        <w:tc>
          <w:tcPr>
            <w:tcW w:w="420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5" w:type="pct"/>
          </w:tcPr>
          <w:p w:rsidR="00E3379B" w:rsidRPr="00651CE0" w:rsidRDefault="00442864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E3379B"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</w:t>
            </w:r>
          </w:p>
        </w:tc>
        <w:tc>
          <w:tcPr>
            <w:tcW w:w="490" w:type="pct"/>
          </w:tcPr>
          <w:p w:rsidR="00E3379B" w:rsidRPr="00651CE0" w:rsidRDefault="00CD7A32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  <w:r w:rsidR="00E3379B"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E3379B" w:rsidRPr="00651CE0" w:rsidTr="00CD7A32">
        <w:tc>
          <w:tcPr>
            <w:tcW w:w="259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70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>Р3</w:t>
            </w:r>
          </w:p>
        </w:tc>
        <w:tc>
          <w:tcPr>
            <w:tcW w:w="2996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>Речевых ошибок нет</w:t>
            </w:r>
            <w:r w:rsidRPr="00651CE0">
              <w:rPr>
                <w:rFonts w:ascii="Times New Roman" w:hAnsi="Times New Roman" w:cs="Times New Roman"/>
                <w:sz w:val="20"/>
                <w:szCs w:val="20"/>
              </w:rPr>
              <w:t xml:space="preserve">, или допущены </w:t>
            </w:r>
            <w:r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>одна-две</w:t>
            </w:r>
            <w:r w:rsidRPr="00651CE0">
              <w:rPr>
                <w:rFonts w:ascii="Times New Roman" w:hAnsi="Times New Roman" w:cs="Times New Roman"/>
                <w:sz w:val="20"/>
                <w:szCs w:val="20"/>
              </w:rPr>
              <w:t xml:space="preserve"> речевые ошибки</w:t>
            </w:r>
          </w:p>
        </w:tc>
        <w:tc>
          <w:tcPr>
            <w:tcW w:w="420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5" w:type="pct"/>
          </w:tcPr>
          <w:p w:rsidR="00E3379B" w:rsidRPr="00651CE0" w:rsidRDefault="00CD7A32" w:rsidP="007D3C65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0</w:t>
            </w:r>
            <w:r w:rsidR="00E3379B" w:rsidRPr="00651CE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чел</w:t>
            </w:r>
          </w:p>
        </w:tc>
        <w:tc>
          <w:tcPr>
            <w:tcW w:w="490" w:type="pct"/>
          </w:tcPr>
          <w:p w:rsidR="00E3379B" w:rsidRPr="00651CE0" w:rsidRDefault="00CD7A32" w:rsidP="007D3C65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0</w:t>
            </w:r>
            <w:r w:rsidR="00E3379B" w:rsidRPr="00651CE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%</w:t>
            </w:r>
          </w:p>
        </w:tc>
      </w:tr>
      <w:tr w:rsidR="00E3379B" w:rsidRPr="00651CE0" w:rsidTr="00CD7A32">
        <w:tc>
          <w:tcPr>
            <w:tcW w:w="259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6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CE0">
              <w:rPr>
                <w:rFonts w:ascii="Times New Roman" w:hAnsi="Times New Roman" w:cs="Times New Roman"/>
                <w:sz w:val="20"/>
                <w:szCs w:val="20"/>
              </w:rPr>
              <w:t xml:space="preserve">Допущены </w:t>
            </w:r>
            <w:r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>три-четыре</w:t>
            </w:r>
            <w:r w:rsidRPr="00651CE0">
              <w:rPr>
                <w:rFonts w:ascii="Times New Roman" w:hAnsi="Times New Roman" w:cs="Times New Roman"/>
                <w:sz w:val="20"/>
                <w:szCs w:val="20"/>
              </w:rPr>
              <w:t xml:space="preserve"> речевые ошибки </w:t>
            </w:r>
          </w:p>
        </w:tc>
        <w:tc>
          <w:tcPr>
            <w:tcW w:w="420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5" w:type="pct"/>
          </w:tcPr>
          <w:p w:rsidR="00E3379B" w:rsidRPr="00651CE0" w:rsidRDefault="00CD7A32" w:rsidP="007D3C65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7</w:t>
            </w:r>
            <w:r w:rsidR="00E3379B" w:rsidRPr="00651CE0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 xml:space="preserve"> чел</w:t>
            </w:r>
          </w:p>
        </w:tc>
        <w:tc>
          <w:tcPr>
            <w:tcW w:w="490" w:type="pct"/>
          </w:tcPr>
          <w:p w:rsidR="00E3379B" w:rsidRPr="00651CE0" w:rsidRDefault="00CD7A32" w:rsidP="007D3C65">
            <w:pP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87,5</w:t>
            </w:r>
            <w:r w:rsidR="00E3379B" w:rsidRPr="00651CE0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%</w:t>
            </w:r>
          </w:p>
        </w:tc>
      </w:tr>
      <w:tr w:rsidR="00E3379B" w:rsidRPr="00651CE0" w:rsidTr="00CD7A32">
        <w:tc>
          <w:tcPr>
            <w:tcW w:w="259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6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CE0">
              <w:rPr>
                <w:rFonts w:ascii="Times New Roman" w:hAnsi="Times New Roman" w:cs="Times New Roman"/>
                <w:sz w:val="20"/>
                <w:szCs w:val="20"/>
              </w:rPr>
              <w:t xml:space="preserve">Допущены </w:t>
            </w:r>
            <w:r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>пять</w:t>
            </w:r>
            <w:r w:rsidRPr="00651CE0">
              <w:rPr>
                <w:rFonts w:ascii="Times New Roman" w:hAnsi="Times New Roman" w:cs="Times New Roman"/>
                <w:sz w:val="20"/>
                <w:szCs w:val="20"/>
              </w:rPr>
              <w:t xml:space="preserve"> речевых ошибок или более</w:t>
            </w:r>
          </w:p>
        </w:tc>
        <w:tc>
          <w:tcPr>
            <w:tcW w:w="420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5" w:type="pct"/>
          </w:tcPr>
          <w:p w:rsidR="00E3379B" w:rsidRPr="00651CE0" w:rsidRDefault="00CD7A32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3379B"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</w:t>
            </w:r>
          </w:p>
        </w:tc>
        <w:tc>
          <w:tcPr>
            <w:tcW w:w="490" w:type="pct"/>
          </w:tcPr>
          <w:p w:rsidR="00E3379B" w:rsidRPr="00651CE0" w:rsidRDefault="00CD7A32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12,5</w:t>
            </w:r>
            <w:r w:rsidR="00E3379B"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E3379B" w:rsidRPr="00651CE0" w:rsidTr="00CD7A32">
        <w:tc>
          <w:tcPr>
            <w:tcW w:w="259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70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Start"/>
            <w:r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proofErr w:type="gramEnd"/>
          </w:p>
        </w:tc>
        <w:tc>
          <w:tcPr>
            <w:tcW w:w="2996" w:type="pct"/>
          </w:tcPr>
          <w:p w:rsidR="00E3379B" w:rsidRPr="00651CE0" w:rsidRDefault="00CD7A32" w:rsidP="007D3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Фактическая точность речи</w:t>
            </w:r>
          </w:p>
        </w:tc>
        <w:tc>
          <w:tcPr>
            <w:tcW w:w="420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5" w:type="pct"/>
          </w:tcPr>
          <w:p w:rsidR="00E3379B" w:rsidRPr="00651CE0" w:rsidRDefault="00CD7A32" w:rsidP="007D3C65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4</w:t>
            </w:r>
            <w:r w:rsidR="00E3379B" w:rsidRPr="00651CE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чел</w:t>
            </w:r>
          </w:p>
        </w:tc>
        <w:tc>
          <w:tcPr>
            <w:tcW w:w="490" w:type="pct"/>
          </w:tcPr>
          <w:p w:rsidR="00E3379B" w:rsidRPr="00651CE0" w:rsidRDefault="00CD7A32" w:rsidP="007D3C65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50</w:t>
            </w:r>
            <w:r w:rsidR="00E3379B" w:rsidRPr="00651CE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%</w:t>
            </w:r>
          </w:p>
        </w:tc>
      </w:tr>
      <w:tr w:rsidR="00E3379B" w:rsidRPr="00651CE0" w:rsidTr="00CD7A32">
        <w:tc>
          <w:tcPr>
            <w:tcW w:w="259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6" w:type="pct"/>
          </w:tcPr>
          <w:p w:rsidR="00E3379B" w:rsidRPr="00651CE0" w:rsidRDefault="00CD7A32" w:rsidP="007D3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CE0">
              <w:rPr>
                <w:rFonts w:ascii="Times New Roman" w:hAnsi="Times New Roman" w:cs="Times New Roman"/>
                <w:sz w:val="20"/>
                <w:szCs w:val="20"/>
              </w:rPr>
              <w:t>Допущена одна фактическая ошибка или более</w:t>
            </w:r>
          </w:p>
        </w:tc>
        <w:tc>
          <w:tcPr>
            <w:tcW w:w="420" w:type="pct"/>
          </w:tcPr>
          <w:p w:rsidR="00E3379B" w:rsidRPr="00651CE0" w:rsidRDefault="00E3379B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5" w:type="pct"/>
          </w:tcPr>
          <w:p w:rsidR="00E3379B" w:rsidRPr="00651CE0" w:rsidRDefault="00CD7A32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E3379B"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</w:t>
            </w:r>
          </w:p>
        </w:tc>
        <w:tc>
          <w:tcPr>
            <w:tcW w:w="490" w:type="pct"/>
          </w:tcPr>
          <w:p w:rsidR="00E3379B" w:rsidRPr="00651CE0" w:rsidRDefault="00CD7A32" w:rsidP="007D3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="00E3379B" w:rsidRPr="00651CE0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</w:tbl>
    <w:p w:rsidR="005F6729" w:rsidRPr="005F6729" w:rsidRDefault="005F6729" w:rsidP="005F672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729">
        <w:rPr>
          <w:rFonts w:ascii="Times New Roman" w:hAnsi="Times New Roman" w:cs="Times New Roman"/>
          <w:b/>
          <w:sz w:val="28"/>
          <w:szCs w:val="28"/>
        </w:rPr>
        <w:t>% выполнения отдельных заданий итогового собеседования</w:t>
      </w:r>
    </w:p>
    <w:p w:rsidR="00E3379B" w:rsidRDefault="00E3379B" w:rsidP="00924BC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379B" w:rsidRDefault="00E3379B" w:rsidP="00924BC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379B" w:rsidRDefault="005F6729" w:rsidP="005F672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72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9391947" cy="4914078"/>
            <wp:effectExtent l="19050" t="0" r="18753" b="822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3379B" w:rsidRDefault="00E3379B" w:rsidP="00924BC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C0190" w:rsidRPr="0039538C" w:rsidRDefault="000C0190" w:rsidP="000C019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3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Можно сделать </w:t>
      </w:r>
      <w:r w:rsidRPr="003953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выводы:</w:t>
      </w:r>
    </w:p>
    <w:p w:rsidR="00640E36" w:rsidRPr="0039538C" w:rsidRDefault="000C0190" w:rsidP="000C019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38C">
        <w:rPr>
          <w:rFonts w:ascii="Times New Roman" w:eastAsia="Times New Roman" w:hAnsi="Times New Roman" w:cs="Times New Roman"/>
          <w:color w:val="000000"/>
          <w:sz w:val="24"/>
          <w:szCs w:val="24"/>
        </w:rPr>
        <w:t>Лучше всего участники справились с</w:t>
      </w:r>
      <w:r w:rsidR="00640E36" w:rsidRPr="003953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заданиям «Чтение текста»  1 и 2 (100%) , но при этом </w:t>
      </w:r>
      <w:r w:rsidR="009A3D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38</w:t>
      </w:r>
      <w:r w:rsidR="00640E36" w:rsidRPr="003953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% участников допустили при чтении текста искажения слов</w:t>
      </w:r>
      <w:r w:rsidR="009A3D40">
        <w:rPr>
          <w:rFonts w:ascii="Times New Roman" w:eastAsia="Times New Roman" w:hAnsi="Times New Roman" w:cs="Times New Roman"/>
          <w:color w:val="000000"/>
          <w:sz w:val="24"/>
          <w:szCs w:val="24"/>
        </w:rPr>
        <w:t>. 12,5</w:t>
      </w:r>
      <w:r w:rsidR="00640E36" w:rsidRPr="0039538C">
        <w:rPr>
          <w:rFonts w:ascii="Times New Roman" w:eastAsia="Times New Roman" w:hAnsi="Times New Roman" w:cs="Times New Roman"/>
          <w:color w:val="000000"/>
          <w:sz w:val="24"/>
          <w:szCs w:val="24"/>
        </w:rPr>
        <w:t>% участников подробно пересказали текст, не уп</w:t>
      </w:r>
      <w:r w:rsidR="009A3D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устив на одной </w:t>
      </w:r>
      <w:proofErr w:type="spellStart"/>
      <w:r w:rsidR="009A3D40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микротемы</w:t>
      </w:r>
      <w:proofErr w:type="spellEnd"/>
      <w:r w:rsidR="009A3D40">
        <w:rPr>
          <w:rFonts w:ascii="Times New Roman" w:eastAsia="Times New Roman" w:hAnsi="Times New Roman" w:cs="Times New Roman"/>
          <w:color w:val="000000"/>
          <w:sz w:val="24"/>
          <w:szCs w:val="24"/>
        </w:rPr>
        <w:t>, еще 25</w:t>
      </w:r>
      <w:r w:rsidR="00640E36" w:rsidRPr="003953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 - при пересказе упустили (добавили ) 1 </w:t>
      </w:r>
      <w:proofErr w:type="spellStart"/>
      <w:r w:rsidR="00640E36" w:rsidRPr="0039538C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микротему</w:t>
      </w:r>
      <w:proofErr w:type="spellEnd"/>
      <w:r w:rsidR="00640E36" w:rsidRPr="003953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r w:rsidR="009A3D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63 </w:t>
      </w:r>
      <w:r w:rsidR="00640E36" w:rsidRPr="003953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% - не сумели пересказать текст</w:t>
      </w:r>
      <w:r w:rsidR="00640E36" w:rsidRPr="003953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="00640E36" w:rsidRPr="0039538C">
        <w:rPr>
          <w:rFonts w:ascii="Times New Roman" w:eastAsia="Times New Roman" w:hAnsi="Times New Roman" w:cs="Times New Roman"/>
          <w:color w:val="000000"/>
          <w:sz w:val="24"/>
          <w:szCs w:val="24"/>
        </w:rPr>
        <w:t>упустили</w:t>
      </w:r>
      <w:proofErr w:type="gramEnd"/>
      <w:r w:rsidR="00640E36" w:rsidRPr="0039538C">
        <w:rPr>
          <w:rFonts w:ascii="Times New Roman" w:eastAsia="Times New Roman" w:hAnsi="Times New Roman" w:cs="Times New Roman"/>
          <w:color w:val="000000"/>
          <w:sz w:val="24"/>
          <w:szCs w:val="24"/>
        </w:rPr>
        <w:t>/доб</w:t>
      </w:r>
      <w:r w:rsidR="009A3D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авили 2 (и более) </w:t>
      </w:r>
      <w:proofErr w:type="spellStart"/>
      <w:r w:rsidR="009A3D40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микротемы</w:t>
      </w:r>
      <w:proofErr w:type="spellEnd"/>
      <w:r w:rsidR="009A3D40">
        <w:rPr>
          <w:rFonts w:ascii="Times New Roman" w:eastAsia="Times New Roman" w:hAnsi="Times New Roman" w:cs="Times New Roman"/>
          <w:color w:val="000000"/>
          <w:sz w:val="24"/>
          <w:szCs w:val="24"/>
        </w:rPr>
        <w:t>). 50</w:t>
      </w:r>
      <w:r w:rsidR="00640E36" w:rsidRPr="003953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 включили цитату в пересказ, </w:t>
      </w:r>
      <w:r w:rsidR="009A3D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50</w:t>
      </w:r>
      <w:r w:rsidR="00640E36" w:rsidRPr="003953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%- не сумели справиться с цитированием</w:t>
      </w:r>
      <w:r w:rsidR="009A3D40">
        <w:rPr>
          <w:rFonts w:ascii="Times New Roman" w:eastAsia="Times New Roman" w:hAnsi="Times New Roman" w:cs="Times New Roman"/>
          <w:color w:val="000000"/>
          <w:sz w:val="24"/>
          <w:szCs w:val="24"/>
        </w:rPr>
        <w:t>. При этом только у 62,5</w:t>
      </w:r>
      <w:r w:rsidR="00640E36" w:rsidRPr="003953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 участников нет ошибок при цитировании, а </w:t>
      </w:r>
      <w:r w:rsidR="00DC63C5" w:rsidRPr="003953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38% , как оказалось, не знают способов цитирования</w:t>
      </w:r>
      <w:r w:rsidR="00DC63C5" w:rsidRPr="003953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63C5" w:rsidRPr="0039538C" w:rsidRDefault="009A3D40" w:rsidP="000C019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Только 12,5 </w:t>
      </w:r>
      <w:r w:rsidR="00DC63C5" w:rsidRPr="0039538C">
        <w:rPr>
          <w:rFonts w:ascii="Times New Roman" w:eastAsia="Times New Roman" w:hAnsi="Times New Roman" w:cs="Times New Roman"/>
          <w:color w:val="000000"/>
          <w:sz w:val="24"/>
          <w:szCs w:val="24"/>
        </w:rPr>
        <w:t>% участников сумели построить монологиче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ское высказывание из 10 фраз, 63 </w:t>
      </w:r>
      <w:r w:rsidR="00DC63C5" w:rsidRPr="003953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%- построили монолог из 5-9 фраз. При этом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75</w:t>
      </w:r>
      <w:r w:rsidR="00DC63C5" w:rsidRPr="003953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%  допустили в монологе логические ошибки</w:t>
      </w:r>
      <w:r w:rsidR="00DC63C5" w:rsidRPr="003953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63C5" w:rsidRPr="0039538C" w:rsidRDefault="00825C9A" w:rsidP="000C019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9538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Вступили в диалог и дали разв</w:t>
      </w:r>
      <w:r w:rsidR="009A3D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ернутые ответы на три вопроса 12,5 </w:t>
      </w:r>
      <w:r w:rsidRPr="003953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 участников, а </w:t>
      </w:r>
      <w:r w:rsidR="009A3D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62,5</w:t>
      </w:r>
      <w:r w:rsidRPr="003953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% вступили в диалог, но на один вопрос ответили односложно (или не ответили)</w:t>
      </w:r>
    </w:p>
    <w:p w:rsidR="009E1F9D" w:rsidRPr="0039538C" w:rsidRDefault="009A3D40" w:rsidP="009A3D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0 % учащихся </w:t>
      </w:r>
      <w:r w:rsidR="009E1F9D" w:rsidRPr="003953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допустили в речи орфоэпических ошибок, 12,5 </w:t>
      </w:r>
      <w:r w:rsidR="009E1F9D" w:rsidRPr="0039538C">
        <w:rPr>
          <w:rFonts w:ascii="Times New Roman" w:eastAsia="Times New Roman" w:hAnsi="Times New Roman" w:cs="Times New Roman"/>
          <w:color w:val="000000"/>
          <w:sz w:val="24"/>
          <w:szCs w:val="24"/>
        </w:rPr>
        <w:t>% допустили 1-2 орфоэпические ошибки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87,5</w:t>
      </w:r>
      <w:r w:rsidR="009E1F9D" w:rsidRPr="003953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% - допустили 3 и более орфоэпические ошибки.</w:t>
      </w:r>
    </w:p>
    <w:p w:rsidR="009E1F9D" w:rsidRPr="0039538C" w:rsidRDefault="009E1F9D" w:rsidP="00DC694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953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было </w:t>
      </w:r>
      <w:r w:rsidR="00DC694F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грамматических ошибок только у 0% участников, 25</w:t>
      </w:r>
      <w:r w:rsidRPr="003953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%допустили 1-2 ошибки, </w:t>
      </w:r>
      <w:r w:rsidR="00DC69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 75</w:t>
      </w:r>
      <w:r w:rsidRPr="003953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%</w:t>
      </w:r>
      <w:r w:rsidR="00DC69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953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участников допустили 5 </w:t>
      </w:r>
      <w:proofErr w:type="gramStart"/>
      <w:r w:rsidRPr="003953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 </w:t>
      </w:r>
      <w:proofErr w:type="gramEnd"/>
      <w:r w:rsidRPr="003953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 более) речевых ошибок.</w:t>
      </w:r>
    </w:p>
    <w:p w:rsidR="0039538C" w:rsidRPr="0039538C" w:rsidRDefault="0039538C" w:rsidP="000C019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953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 допустили  ни одной фак</w:t>
      </w:r>
      <w:r w:rsidR="00DC69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тической ошибки в речи только 50</w:t>
      </w:r>
      <w:r w:rsidRPr="003953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% выпускников.</w:t>
      </w:r>
    </w:p>
    <w:p w:rsidR="0039538C" w:rsidRDefault="0039538C" w:rsidP="000C019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9538C" w:rsidRPr="0039538C" w:rsidRDefault="0039538C" w:rsidP="000C019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C0190" w:rsidRPr="005246C1" w:rsidRDefault="000C0190" w:rsidP="000C019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Набранные выпускниками баллы распределились следующим образом</w:t>
      </w:r>
      <w:r w:rsidRPr="005246C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C0190" w:rsidRPr="00DC63C5" w:rsidRDefault="000C0190" w:rsidP="000C019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DC63C5">
        <w:rPr>
          <w:noProof/>
          <w:highlight w:val="yello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202565</wp:posOffset>
            </wp:positionV>
            <wp:extent cx="6419850" cy="2952750"/>
            <wp:effectExtent l="0" t="0" r="0" b="0"/>
            <wp:wrapSquare wrapText="bothSides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0C0190" w:rsidRPr="00DC63C5" w:rsidRDefault="000C0190" w:rsidP="000C019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</w:pPr>
      <w:r w:rsidRPr="00DC63C5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br w:type="textWrapping" w:clear="all"/>
      </w:r>
    </w:p>
    <w:p w:rsidR="000C0190" w:rsidRDefault="000C0190" w:rsidP="000C019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3D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Мак</w:t>
      </w:r>
      <w:r w:rsidR="005246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симальный балл – 20  </w:t>
      </w:r>
      <w:proofErr w:type="gramStart"/>
      <w:r w:rsidR="005246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( </w:t>
      </w:r>
      <w:proofErr w:type="gramEnd"/>
      <w:r w:rsidR="005246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нет</w:t>
      </w:r>
      <w:r w:rsidRPr="00183D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DC694F" w:rsidRDefault="00DC694F" w:rsidP="000C019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17 б. набрала одна ученица 9 класса Мусаева Эльвира</w:t>
      </w:r>
    </w:p>
    <w:p w:rsidR="0065548F" w:rsidRDefault="00DC694F" w:rsidP="006554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10 баллов набрали две ученицы </w:t>
      </w:r>
      <w:r w:rsidR="006554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Гаджиева Эльмира и </w:t>
      </w:r>
      <w:proofErr w:type="spellStart"/>
      <w:r w:rsidR="006554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Гаджимагомедова</w:t>
      </w:r>
      <w:proofErr w:type="spellEnd"/>
      <w:r w:rsidR="006554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Анна</w:t>
      </w:r>
    </w:p>
    <w:p w:rsidR="0065548F" w:rsidRPr="00183D33" w:rsidRDefault="0065548F" w:rsidP="006554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Зачет получили 37,5 %</w:t>
      </w:r>
    </w:p>
    <w:p w:rsidR="000D41FB" w:rsidRPr="000D41FB" w:rsidRDefault="0065548F" w:rsidP="000C019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Менее 10 б</w:t>
      </w:r>
      <w:r w:rsidR="000D41FB" w:rsidRPr="000D41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получили 5 учащихся  – 62,5</w:t>
      </w:r>
      <w:r w:rsidR="005246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%</w:t>
      </w:r>
    </w:p>
    <w:p w:rsidR="000D41FB" w:rsidRPr="00183D33" w:rsidRDefault="000D41FB" w:rsidP="000C019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C0190" w:rsidRPr="00F4445D" w:rsidRDefault="000C0190" w:rsidP="00F444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3D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        </w:t>
      </w:r>
      <w:r w:rsidR="0039538C" w:rsidRPr="00183D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</w:t>
      </w:r>
      <w:r w:rsidRPr="00F444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39538C" w:rsidRPr="00F444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Рекомендации по подгот</w:t>
      </w:r>
      <w:r w:rsidR="006554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овке к итоговому собеседованию </w:t>
      </w:r>
    </w:p>
    <w:p w:rsidR="00F4445D" w:rsidRPr="00F4445D" w:rsidRDefault="00F4445D" w:rsidP="00F444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4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1.Усилить </w:t>
      </w:r>
      <w:proofErr w:type="gramStart"/>
      <w:r w:rsidR="00183D33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183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техникой</w:t>
      </w:r>
      <w:r w:rsidR="000C0190" w:rsidRPr="00F444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осмысленного чтения</w:t>
      </w:r>
      <w:r w:rsidR="00183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выпускниками </w:t>
      </w:r>
      <w:r w:rsidR="000C0190" w:rsidRPr="00F444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444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всех уроках, и проверять </w:t>
      </w:r>
      <w:r w:rsidR="000C0190" w:rsidRPr="00F444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понимание экзаменуемым содержания читаемого, которое проявляется в правильном оформлении ф</w:t>
      </w:r>
      <w:r w:rsidR="00183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онетической стороны устной речи, </w:t>
      </w:r>
      <w:r w:rsidR="000C0190" w:rsidRPr="00F444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темпе чтения, соответствии интонации знакам препинания текста (паузы, фразовое ударение, словесное ударение, повышение – понижение громкости голоса), соблюдении орфоэпических норм, отсутствии искажений слов.</w:t>
      </w:r>
    </w:p>
    <w:p w:rsidR="000C0190" w:rsidRPr="00B07285" w:rsidRDefault="00F4445D" w:rsidP="00F4445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444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2.Учить </w:t>
      </w:r>
      <w:r w:rsidR="000C0190" w:rsidRPr="00F444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видеть и использовать при чтении графические символы, в частности знак ударения, который сопровождает имена </w:t>
      </w:r>
      <w:r w:rsidR="000C0190" w:rsidRPr="00B07285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собственные и сложные термины</w:t>
      </w:r>
      <w:proofErr w:type="gramStart"/>
      <w:r w:rsidR="000C0190" w:rsidRPr="00B07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0C0190" w:rsidRPr="00B07285" w:rsidRDefault="00F4445D" w:rsidP="00F4445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07285">
        <w:rPr>
          <w:rFonts w:ascii="Times New Roman" w:eastAsia="Times New Roman" w:hAnsi="Times New Roman" w:cs="Times New Roman"/>
          <w:color w:val="000000"/>
          <w:sz w:val="28"/>
          <w:szCs w:val="28"/>
        </w:rPr>
        <w:t>3.Учить читать  имена числительные</w:t>
      </w:r>
      <w:r w:rsidR="00183D33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представленные</w:t>
      </w:r>
      <w:r w:rsidR="000C0190" w:rsidRPr="00B07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цифровой форме записи</w:t>
      </w:r>
      <w:r w:rsidRPr="00B07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</w:t>
      </w:r>
      <w:r w:rsidR="000C0190" w:rsidRPr="00B07285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его просклонять</w:t>
      </w:r>
      <w:r w:rsidRPr="00B0728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C0190" w:rsidRPr="00B07285" w:rsidRDefault="00F4445D" w:rsidP="000C0190">
      <w:pPr>
        <w:shd w:val="clear" w:color="auto" w:fill="FFFFFF"/>
        <w:spacing w:after="0" w:line="188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B07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На практике </w:t>
      </w:r>
      <w:r w:rsidR="00183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особое </w:t>
      </w:r>
      <w:r w:rsidRPr="00B07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внимание выпускников </w:t>
      </w:r>
      <w:r w:rsidR="00183D3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обращать на следующие</w:t>
      </w:r>
      <w:r w:rsidRPr="00B07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0190" w:rsidRPr="00B072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типичные ошибки</w:t>
      </w:r>
      <w:proofErr w:type="gramStart"/>
      <w:r w:rsidR="000C0190" w:rsidRPr="00B07285">
        <w:rPr>
          <w:rFonts w:ascii="Times New Roman" w:eastAsia="Times New Roman" w:hAnsi="Times New Roman" w:cs="Times New Roman"/>
          <w:color w:val="000000"/>
          <w:sz w:val="28"/>
          <w:szCs w:val="28"/>
        </w:rPr>
        <w:t> :</w:t>
      </w:r>
      <w:proofErr w:type="gramEnd"/>
    </w:p>
    <w:p w:rsidR="00183D33" w:rsidRDefault="000C0190" w:rsidP="000C0190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728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83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7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неумение пользоваться дополнительными графическими обозначениями </w:t>
      </w:r>
    </w:p>
    <w:p w:rsidR="000C0190" w:rsidRPr="00B07285" w:rsidRDefault="000C0190" w:rsidP="000C0190">
      <w:pPr>
        <w:shd w:val="clear" w:color="auto" w:fill="FFFFFF"/>
        <w:spacing w:after="0" w:line="188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B07285">
        <w:rPr>
          <w:rFonts w:ascii="Times New Roman" w:eastAsia="Times New Roman" w:hAnsi="Times New Roman" w:cs="Times New Roman"/>
          <w:color w:val="000000"/>
          <w:sz w:val="28"/>
          <w:szCs w:val="28"/>
        </w:rPr>
        <w:t>– орфоэпические ошибки допускаются в словах, в которых стоит знак ударения;</w:t>
      </w:r>
    </w:p>
    <w:p w:rsidR="000C0190" w:rsidRPr="00B07285" w:rsidRDefault="000C0190" w:rsidP="000C0190">
      <w:pPr>
        <w:shd w:val="clear" w:color="auto" w:fill="FFFFFF"/>
        <w:spacing w:after="0" w:line="188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B0728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83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7285">
        <w:rPr>
          <w:rFonts w:ascii="Times New Roman" w:eastAsia="Times New Roman" w:hAnsi="Times New Roman" w:cs="Times New Roman"/>
          <w:color w:val="000000"/>
          <w:sz w:val="28"/>
          <w:szCs w:val="28"/>
        </w:rPr>
        <w:t>искажения в чтении имён собственных, терминов, научной и публицистической лексики</w:t>
      </w:r>
      <w:proofErr w:type="gramStart"/>
      <w:r w:rsidRPr="00B07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0C0190" w:rsidRPr="00B07285" w:rsidRDefault="000C0190" w:rsidP="000C0190">
      <w:pPr>
        <w:shd w:val="clear" w:color="auto" w:fill="FFFFFF"/>
        <w:spacing w:after="0" w:line="188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B0728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83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7285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грамматических ошибок при склонении имён числительных.</w:t>
      </w:r>
    </w:p>
    <w:p w:rsidR="000C0190" w:rsidRPr="00B07285" w:rsidRDefault="000C0190" w:rsidP="000C01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07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 результатов  показал, что подробный пересказ с включением дополнительной информации как вид работы оказался самым сложным для участников. </w:t>
      </w:r>
      <w:r w:rsidR="00183D3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Обращать внимание выпускников на то, что п</w:t>
      </w:r>
      <w:r w:rsidRPr="00B07285">
        <w:rPr>
          <w:rFonts w:ascii="Times New Roman" w:eastAsia="Times New Roman" w:hAnsi="Times New Roman" w:cs="Times New Roman"/>
          <w:color w:val="000000"/>
          <w:sz w:val="28"/>
          <w:szCs w:val="28"/>
        </w:rPr>
        <w:t>ересказ текста характеризуется смысловой цельностью, речевой связностью и последовательностью изложения.</w:t>
      </w:r>
    </w:p>
    <w:p w:rsidR="000C0190" w:rsidRPr="00B07285" w:rsidRDefault="00F4445D" w:rsidP="00F444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07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Учить подробному пересказу с включением цитаты, </w:t>
      </w:r>
      <w:r w:rsidR="000C0190" w:rsidRPr="00B072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072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обращать внимание на </w:t>
      </w:r>
      <w:r w:rsidR="000C0190" w:rsidRPr="00B07285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фактические ошибки при пересказе;</w:t>
      </w:r>
      <w:r w:rsidRPr="00B07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0190" w:rsidRPr="00B07285">
        <w:rPr>
          <w:rFonts w:ascii="Times New Roman" w:eastAsia="Times New Roman" w:hAnsi="Times New Roman" w:cs="Times New Roman"/>
          <w:color w:val="000000"/>
          <w:sz w:val="28"/>
          <w:szCs w:val="28"/>
        </w:rPr>
        <w:t>неумение логично включать высказывание</w:t>
      </w:r>
      <w:r w:rsidR="00183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(цитату)</w:t>
      </w:r>
      <w:r w:rsidR="000C0190" w:rsidRPr="00B07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пересказ</w:t>
      </w:r>
      <w:r w:rsidR="00183D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4445D" w:rsidRPr="00B07285" w:rsidRDefault="00F4445D" w:rsidP="000C0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72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6. При составлении монологического высказывания учить считать фразы, следить за </w:t>
      </w:r>
      <w:r w:rsidRPr="00B07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смысловой </w:t>
      </w:r>
      <w:r w:rsidR="000C0190" w:rsidRPr="00B07285">
        <w:rPr>
          <w:rFonts w:ascii="Times New Roman" w:eastAsia="Times New Roman" w:hAnsi="Times New Roman" w:cs="Times New Roman"/>
          <w:color w:val="000000"/>
          <w:sz w:val="28"/>
          <w:szCs w:val="28"/>
        </w:rPr>
        <w:t>цельность</w:t>
      </w:r>
      <w:r w:rsidRPr="00B07285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0C0190" w:rsidRPr="00B07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B07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логичностью, </w:t>
      </w:r>
      <w:r w:rsidR="000C0190" w:rsidRPr="00B07285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законченность</w:t>
      </w:r>
      <w:r w:rsidRPr="00B07285">
        <w:rPr>
          <w:rFonts w:ascii="Times New Roman" w:eastAsia="Times New Roman" w:hAnsi="Times New Roman" w:cs="Times New Roman"/>
          <w:color w:val="000000"/>
          <w:sz w:val="28"/>
          <w:szCs w:val="28"/>
        </w:rPr>
        <w:t>ю монолога</w:t>
      </w:r>
      <w:r w:rsidR="000C0190" w:rsidRPr="00B07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0C0190" w:rsidRPr="00B07285" w:rsidRDefault="00183D33" w:rsidP="000C01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7.Поощрять на уроках</w:t>
      </w:r>
      <w:r w:rsidR="00B07285" w:rsidRPr="00B07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образцы речи, отличающейся </w:t>
      </w:r>
      <w:r w:rsidR="000C0190" w:rsidRPr="00B07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богатство</w:t>
      </w:r>
      <w:r w:rsidR="00B07285" w:rsidRPr="00B0728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C0190" w:rsidRPr="00B07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словаря, точность</w:t>
      </w:r>
      <w:r w:rsidR="00B07285" w:rsidRPr="00B07285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0C0190" w:rsidRPr="00B07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выражения мысли, разнообразие</w:t>
      </w:r>
      <w:r w:rsidR="00B07285" w:rsidRPr="00B0728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C0190" w:rsidRPr="00B07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грамматических конструкций, рациональность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B07285" w:rsidRPr="00B07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стилистической</w:t>
      </w:r>
      <w:r w:rsidR="000C0190" w:rsidRPr="00B07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целесообразность</w:t>
      </w:r>
      <w:r w:rsidR="00B07285" w:rsidRPr="00B07285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0C0190" w:rsidRPr="00B07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выбранных языковых ресурсов.</w:t>
      </w:r>
    </w:p>
    <w:p w:rsidR="00B07285" w:rsidRPr="00B07285" w:rsidRDefault="00B07285" w:rsidP="000C0190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7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Обращать внимание на </w:t>
      </w:r>
      <w:r w:rsidRPr="00B072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типичные ошиб</w:t>
      </w:r>
      <w:r w:rsidR="000C0190" w:rsidRPr="00B072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B072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0C0190" w:rsidRPr="00B07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при </w:t>
      </w:r>
      <w:r w:rsidRPr="00B07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создании монологического высказывания </w:t>
      </w:r>
    </w:p>
    <w:p w:rsidR="000C0190" w:rsidRPr="00B07285" w:rsidRDefault="000C0190" w:rsidP="000C0190">
      <w:pPr>
        <w:shd w:val="clear" w:color="auto" w:fill="FFFFFF"/>
        <w:spacing w:after="0" w:line="188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B07285">
        <w:rPr>
          <w:rFonts w:ascii="Times New Roman" w:eastAsia="Times New Roman" w:hAnsi="Times New Roman" w:cs="Times New Roman"/>
          <w:color w:val="000000"/>
          <w:sz w:val="28"/>
          <w:szCs w:val="28"/>
        </w:rPr>
        <w:t>- отсутствие последовательного логичного высказывания; повторы мыслей</w:t>
      </w:r>
      <w:r w:rsidR="00183D3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0C0190" w:rsidRPr="00B07285" w:rsidRDefault="000C0190" w:rsidP="000C0190">
      <w:pPr>
        <w:shd w:val="clear" w:color="auto" w:fill="FFFFFF"/>
        <w:spacing w:after="0" w:line="188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B07285">
        <w:rPr>
          <w:rFonts w:ascii="Times New Roman" w:eastAsia="Times New Roman" w:hAnsi="Times New Roman" w:cs="Times New Roman"/>
          <w:color w:val="000000"/>
          <w:sz w:val="28"/>
          <w:szCs w:val="28"/>
        </w:rPr>
        <w:t>-  однообразие грамматических конструкций, повторы слов.</w:t>
      </w:r>
      <w:r w:rsidRPr="00B07285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0C0190" w:rsidRPr="00B07285" w:rsidRDefault="00B07285" w:rsidP="000C01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072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9. Учить </w:t>
      </w:r>
      <w:r w:rsidRPr="00B07285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взаимодействовать</w:t>
      </w:r>
      <w:r w:rsidR="000C0190" w:rsidRPr="00B07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экспертом-собеседником: </w:t>
      </w:r>
      <w:r w:rsidRPr="00B07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проявлять умение </w:t>
      </w:r>
      <w:r w:rsidR="000C0190" w:rsidRPr="00B07285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беседе</w:t>
      </w:r>
      <w:r w:rsidRPr="00B07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давать развернутые ответы на </w:t>
      </w:r>
      <w:r w:rsidR="000C0190" w:rsidRPr="00B07285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 собеседника (единичные случаи).</w:t>
      </w:r>
      <w:r w:rsidR="000C0190" w:rsidRPr="00B07285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B07285">
        <w:rPr>
          <w:rFonts w:ascii="Times New Roman" w:hAnsi="Times New Roman" w:cs="Times New Roman"/>
          <w:sz w:val="28"/>
          <w:szCs w:val="28"/>
        </w:rPr>
        <w:t>10</w:t>
      </w:r>
      <w:r w:rsidR="00183D33">
        <w:rPr>
          <w:rFonts w:ascii="Times New Roman" w:hAnsi="Times New Roman" w:cs="Times New Roman"/>
          <w:sz w:val="28"/>
          <w:szCs w:val="28"/>
        </w:rPr>
        <w:t>.</w:t>
      </w:r>
      <w:r w:rsidRPr="00B07285">
        <w:rPr>
          <w:rFonts w:ascii="Times New Roman" w:hAnsi="Times New Roman" w:cs="Times New Roman"/>
          <w:sz w:val="28"/>
          <w:szCs w:val="28"/>
        </w:rPr>
        <w:t xml:space="preserve"> Систематически упражняться</w:t>
      </w:r>
      <w:r w:rsidR="000C0190" w:rsidRPr="00B07285">
        <w:rPr>
          <w:rFonts w:ascii="Times New Roman" w:hAnsi="Times New Roman" w:cs="Times New Roman"/>
          <w:sz w:val="28"/>
          <w:szCs w:val="28"/>
        </w:rPr>
        <w:t xml:space="preserve"> на уроках русского, языка, литературы</w:t>
      </w:r>
      <w:r w:rsidRPr="00B07285">
        <w:rPr>
          <w:rFonts w:ascii="Times New Roman" w:hAnsi="Times New Roman" w:cs="Times New Roman"/>
          <w:sz w:val="28"/>
          <w:szCs w:val="28"/>
        </w:rPr>
        <w:t xml:space="preserve"> и совершенствовать</w:t>
      </w:r>
      <w:proofErr w:type="gramStart"/>
      <w:r w:rsidRPr="00B07285">
        <w:rPr>
          <w:rFonts w:ascii="Times New Roman" w:hAnsi="Times New Roman" w:cs="Times New Roman"/>
          <w:sz w:val="28"/>
          <w:szCs w:val="28"/>
        </w:rPr>
        <w:t xml:space="preserve"> </w:t>
      </w:r>
      <w:r w:rsidR="000C0190" w:rsidRPr="00B0728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C0190" w:rsidRPr="00B072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285" w:rsidRPr="00B07285" w:rsidRDefault="00B07285" w:rsidP="000C019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7285">
        <w:rPr>
          <w:rFonts w:ascii="Times New Roman" w:hAnsi="Times New Roman" w:cs="Times New Roman"/>
          <w:sz w:val="28"/>
          <w:szCs w:val="28"/>
        </w:rPr>
        <w:t>- технику</w:t>
      </w:r>
      <w:r w:rsidR="000C0190" w:rsidRPr="00B07285">
        <w:rPr>
          <w:rFonts w:ascii="Times New Roman" w:hAnsi="Times New Roman" w:cs="Times New Roman"/>
          <w:sz w:val="28"/>
          <w:szCs w:val="28"/>
        </w:rPr>
        <w:t xml:space="preserve"> выразительн</w:t>
      </w:r>
      <w:r w:rsidRPr="00B07285">
        <w:rPr>
          <w:rFonts w:ascii="Times New Roman" w:hAnsi="Times New Roman" w:cs="Times New Roman"/>
          <w:sz w:val="28"/>
          <w:szCs w:val="28"/>
        </w:rPr>
        <w:t>ого чтения (с листа, наизусть);</w:t>
      </w:r>
    </w:p>
    <w:p w:rsidR="000C0190" w:rsidRPr="00B07285" w:rsidRDefault="00B07285" w:rsidP="000C019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7285">
        <w:rPr>
          <w:rFonts w:ascii="Times New Roman" w:hAnsi="Times New Roman" w:cs="Times New Roman"/>
          <w:sz w:val="28"/>
          <w:szCs w:val="28"/>
        </w:rPr>
        <w:t>- а</w:t>
      </w:r>
      <w:r w:rsidR="000C0190" w:rsidRPr="00B07285">
        <w:rPr>
          <w:rFonts w:ascii="Times New Roman" w:hAnsi="Times New Roman" w:cs="Times New Roman"/>
          <w:sz w:val="28"/>
          <w:szCs w:val="28"/>
        </w:rPr>
        <w:t>нализ текста для под</w:t>
      </w:r>
      <w:r w:rsidRPr="00B07285">
        <w:rPr>
          <w:rFonts w:ascii="Times New Roman" w:hAnsi="Times New Roman" w:cs="Times New Roman"/>
          <w:sz w:val="28"/>
          <w:szCs w:val="28"/>
        </w:rPr>
        <w:t>готовки к подробному пересказу;</w:t>
      </w:r>
    </w:p>
    <w:p w:rsidR="00B07285" w:rsidRPr="00B07285" w:rsidRDefault="00B07285" w:rsidP="000C019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7285">
        <w:rPr>
          <w:rFonts w:ascii="Times New Roman" w:hAnsi="Times New Roman" w:cs="Times New Roman"/>
          <w:sz w:val="28"/>
          <w:szCs w:val="28"/>
        </w:rPr>
        <w:t>- с</w:t>
      </w:r>
      <w:r w:rsidR="000C0190" w:rsidRPr="00B07285">
        <w:rPr>
          <w:rFonts w:ascii="Times New Roman" w:hAnsi="Times New Roman" w:cs="Times New Roman"/>
          <w:sz w:val="28"/>
          <w:szCs w:val="28"/>
        </w:rPr>
        <w:t>пособы пер</w:t>
      </w:r>
      <w:r w:rsidRPr="00B07285">
        <w:rPr>
          <w:rFonts w:ascii="Times New Roman" w:hAnsi="Times New Roman" w:cs="Times New Roman"/>
          <w:sz w:val="28"/>
          <w:szCs w:val="28"/>
        </w:rPr>
        <w:t>едачи чужой речи;</w:t>
      </w:r>
    </w:p>
    <w:p w:rsidR="000C0190" w:rsidRPr="00B07285" w:rsidRDefault="00B07285" w:rsidP="000C019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7285">
        <w:rPr>
          <w:rFonts w:ascii="Times New Roman" w:hAnsi="Times New Roman" w:cs="Times New Roman"/>
          <w:sz w:val="28"/>
          <w:szCs w:val="28"/>
        </w:rPr>
        <w:t>- п</w:t>
      </w:r>
      <w:r w:rsidR="000C0190" w:rsidRPr="00B07285">
        <w:rPr>
          <w:rFonts w:ascii="Times New Roman" w:hAnsi="Times New Roman" w:cs="Times New Roman"/>
          <w:sz w:val="28"/>
          <w:szCs w:val="28"/>
        </w:rPr>
        <w:t>риемы введения чу</w:t>
      </w:r>
      <w:r w:rsidRPr="00B07285">
        <w:rPr>
          <w:rFonts w:ascii="Times New Roman" w:hAnsi="Times New Roman" w:cs="Times New Roman"/>
          <w:sz w:val="28"/>
          <w:szCs w:val="28"/>
        </w:rPr>
        <w:t>жого текста (цитаты) в пересказ;</w:t>
      </w:r>
      <w:r w:rsidR="000C0190" w:rsidRPr="00B072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285" w:rsidRPr="00B07285" w:rsidRDefault="00B07285" w:rsidP="000C019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7285">
        <w:rPr>
          <w:rFonts w:ascii="Times New Roman" w:hAnsi="Times New Roman" w:cs="Times New Roman"/>
          <w:sz w:val="28"/>
          <w:szCs w:val="28"/>
        </w:rPr>
        <w:lastRenderedPageBreak/>
        <w:t xml:space="preserve"> - ф</w:t>
      </w:r>
      <w:r w:rsidR="000C0190" w:rsidRPr="00B07285">
        <w:rPr>
          <w:rFonts w:ascii="Times New Roman" w:hAnsi="Times New Roman" w:cs="Times New Roman"/>
          <w:sz w:val="28"/>
          <w:szCs w:val="28"/>
        </w:rPr>
        <w:t>ункционально-смысловые типы речи (повествование, описание, рассуждение)</w:t>
      </w:r>
      <w:r w:rsidRPr="00B07285">
        <w:rPr>
          <w:rFonts w:ascii="Times New Roman" w:hAnsi="Times New Roman" w:cs="Times New Roman"/>
          <w:sz w:val="28"/>
          <w:szCs w:val="28"/>
        </w:rPr>
        <w:t>;</w:t>
      </w:r>
    </w:p>
    <w:p w:rsidR="000C0190" w:rsidRPr="00B07285" w:rsidRDefault="00B07285" w:rsidP="000C019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7285">
        <w:rPr>
          <w:rFonts w:ascii="Times New Roman" w:hAnsi="Times New Roman" w:cs="Times New Roman"/>
          <w:sz w:val="28"/>
          <w:szCs w:val="28"/>
        </w:rPr>
        <w:t>- о</w:t>
      </w:r>
      <w:r w:rsidR="000C0190" w:rsidRPr="00B07285">
        <w:rPr>
          <w:rFonts w:ascii="Times New Roman" w:hAnsi="Times New Roman" w:cs="Times New Roman"/>
          <w:sz w:val="28"/>
          <w:szCs w:val="28"/>
        </w:rPr>
        <w:t>собенности типа текста, п</w:t>
      </w:r>
      <w:r w:rsidRPr="00B07285">
        <w:rPr>
          <w:rFonts w:ascii="Times New Roman" w:hAnsi="Times New Roman" w:cs="Times New Roman"/>
          <w:sz w:val="28"/>
          <w:szCs w:val="28"/>
        </w:rPr>
        <w:t>остроение текста заданного типа;</w:t>
      </w:r>
      <w:r w:rsidR="000C0190" w:rsidRPr="00B072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190" w:rsidRPr="00B07285" w:rsidRDefault="00B07285" w:rsidP="000C019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7285">
        <w:rPr>
          <w:rFonts w:ascii="Times New Roman" w:hAnsi="Times New Roman" w:cs="Times New Roman"/>
          <w:sz w:val="28"/>
          <w:szCs w:val="28"/>
        </w:rPr>
        <w:t xml:space="preserve"> - п</w:t>
      </w:r>
      <w:r w:rsidR="000C0190" w:rsidRPr="00B07285">
        <w:rPr>
          <w:rFonts w:ascii="Times New Roman" w:hAnsi="Times New Roman" w:cs="Times New Roman"/>
          <w:sz w:val="28"/>
          <w:szCs w:val="28"/>
        </w:rPr>
        <w:t>равила построен</w:t>
      </w:r>
      <w:r w:rsidRPr="00B07285">
        <w:rPr>
          <w:rFonts w:ascii="Times New Roman" w:hAnsi="Times New Roman" w:cs="Times New Roman"/>
          <w:sz w:val="28"/>
          <w:szCs w:val="28"/>
        </w:rPr>
        <w:t>ия монолога и диалога;</w:t>
      </w:r>
    </w:p>
    <w:p w:rsidR="000C0190" w:rsidRPr="00B07285" w:rsidRDefault="00B07285" w:rsidP="000C019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7285">
        <w:rPr>
          <w:rFonts w:ascii="Times New Roman" w:hAnsi="Times New Roman" w:cs="Times New Roman"/>
          <w:sz w:val="28"/>
          <w:szCs w:val="28"/>
        </w:rPr>
        <w:t xml:space="preserve">- речевые нормы </w:t>
      </w:r>
      <w:proofErr w:type="gramStart"/>
      <w:r w:rsidRPr="00B0728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07285">
        <w:rPr>
          <w:rFonts w:ascii="Times New Roman" w:hAnsi="Times New Roman" w:cs="Times New Roman"/>
          <w:sz w:val="28"/>
          <w:szCs w:val="28"/>
        </w:rPr>
        <w:t>склонение имен числительных, о</w:t>
      </w:r>
      <w:r w:rsidR="000C0190" w:rsidRPr="00B07285">
        <w:rPr>
          <w:rFonts w:ascii="Times New Roman" w:hAnsi="Times New Roman" w:cs="Times New Roman"/>
          <w:sz w:val="28"/>
          <w:szCs w:val="28"/>
        </w:rPr>
        <w:t>рфоэпические  и грамматические нормы</w:t>
      </w:r>
      <w:r w:rsidRPr="00B07285">
        <w:rPr>
          <w:rFonts w:ascii="Times New Roman" w:hAnsi="Times New Roman" w:cs="Times New Roman"/>
          <w:sz w:val="28"/>
          <w:szCs w:val="28"/>
        </w:rPr>
        <w:t>)</w:t>
      </w:r>
      <w:r w:rsidR="000C0190" w:rsidRPr="00B07285">
        <w:rPr>
          <w:rFonts w:ascii="Times New Roman" w:hAnsi="Times New Roman" w:cs="Times New Roman"/>
          <w:sz w:val="28"/>
          <w:szCs w:val="28"/>
        </w:rPr>
        <w:t xml:space="preserve">. </w:t>
      </w:r>
      <w:r w:rsidRPr="00B07285">
        <w:rPr>
          <w:rFonts w:ascii="Times New Roman" w:hAnsi="Times New Roman" w:cs="Times New Roman"/>
          <w:sz w:val="28"/>
          <w:szCs w:val="28"/>
        </w:rPr>
        <w:t>Проводить п</w:t>
      </w:r>
      <w:r w:rsidR="000C0190" w:rsidRPr="00B07285">
        <w:rPr>
          <w:rFonts w:ascii="Times New Roman" w:hAnsi="Times New Roman" w:cs="Times New Roman"/>
          <w:sz w:val="28"/>
          <w:szCs w:val="28"/>
        </w:rPr>
        <w:t>рактикумы (устные и письменные)</w:t>
      </w:r>
    </w:p>
    <w:p w:rsidR="000C0190" w:rsidRPr="002F4F04" w:rsidRDefault="000C0190" w:rsidP="000C019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0190" w:rsidRPr="002F4F04" w:rsidRDefault="002F4F04" w:rsidP="000C0190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2F4F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Вывод</w:t>
      </w:r>
      <w:r w:rsidR="000C0190" w:rsidRPr="002F4F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</w:t>
      </w:r>
    </w:p>
    <w:p w:rsidR="000C0190" w:rsidRPr="002F4F04" w:rsidRDefault="000C0190" w:rsidP="000C0190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sz w:val="28"/>
          <w:szCs w:val="28"/>
        </w:rPr>
      </w:pPr>
      <w:r w:rsidRPr="002F4F04">
        <w:rPr>
          <w:rFonts w:ascii="Times New Roman" w:eastAsia="Times New Roman" w:hAnsi="Times New Roman" w:cs="Times New Roman"/>
          <w:sz w:val="28"/>
          <w:szCs w:val="28"/>
        </w:rPr>
        <w:t xml:space="preserve">Уровень результатов </w:t>
      </w:r>
      <w:r w:rsidR="0065548F">
        <w:rPr>
          <w:rFonts w:ascii="Times New Roman" w:eastAsia="Times New Roman" w:hAnsi="Times New Roman" w:cs="Times New Roman"/>
          <w:sz w:val="28"/>
          <w:szCs w:val="28"/>
        </w:rPr>
        <w:t xml:space="preserve">пробного </w:t>
      </w:r>
      <w:r w:rsidR="002F4F04" w:rsidRPr="002F4F04">
        <w:rPr>
          <w:rFonts w:ascii="Times New Roman" w:eastAsia="Times New Roman" w:hAnsi="Times New Roman" w:cs="Times New Roman"/>
          <w:sz w:val="28"/>
          <w:szCs w:val="28"/>
        </w:rPr>
        <w:t xml:space="preserve">итогового </w:t>
      </w:r>
      <w:r w:rsidRPr="002F4F04">
        <w:rPr>
          <w:rFonts w:ascii="Times New Roman" w:eastAsia="Times New Roman" w:hAnsi="Times New Roman" w:cs="Times New Roman"/>
          <w:sz w:val="28"/>
          <w:szCs w:val="28"/>
        </w:rPr>
        <w:t>устного собеседования по ру</w:t>
      </w:r>
      <w:r w:rsidR="0065548F">
        <w:rPr>
          <w:rFonts w:ascii="Times New Roman" w:eastAsia="Times New Roman" w:hAnsi="Times New Roman" w:cs="Times New Roman"/>
          <w:sz w:val="28"/>
          <w:szCs w:val="28"/>
        </w:rPr>
        <w:t>сскому языку в 9 классе</w:t>
      </w:r>
      <w:r w:rsidR="002F4F04" w:rsidRPr="002F4F04">
        <w:rPr>
          <w:rFonts w:ascii="Times New Roman" w:eastAsia="Times New Roman" w:hAnsi="Times New Roman" w:cs="Times New Roman"/>
          <w:sz w:val="28"/>
          <w:szCs w:val="28"/>
        </w:rPr>
        <w:t xml:space="preserve"> в 2024</w:t>
      </w:r>
      <w:r w:rsidRPr="002F4F04">
        <w:rPr>
          <w:rFonts w:ascii="Times New Roman" w:eastAsia="Times New Roman" w:hAnsi="Times New Roman" w:cs="Times New Roman"/>
          <w:sz w:val="28"/>
          <w:szCs w:val="28"/>
        </w:rPr>
        <w:t xml:space="preserve"> году - </w:t>
      </w:r>
      <w:r w:rsidR="0065548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2F4F04">
        <w:rPr>
          <w:rFonts w:ascii="Times New Roman" w:eastAsia="Times New Roman" w:hAnsi="Times New Roman" w:cs="Times New Roman"/>
          <w:sz w:val="28"/>
          <w:szCs w:val="28"/>
        </w:rPr>
        <w:t>удовлетворительный.</w:t>
      </w:r>
    </w:p>
    <w:p w:rsidR="000C0190" w:rsidRDefault="000C0190" w:rsidP="000C0190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13"/>
          <w:szCs w:val="13"/>
        </w:rPr>
      </w:pPr>
    </w:p>
    <w:p w:rsidR="0065548F" w:rsidRPr="002F4F04" w:rsidRDefault="0065548F" w:rsidP="000C0190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13"/>
          <w:szCs w:val="13"/>
        </w:rPr>
      </w:pPr>
    </w:p>
    <w:p w:rsidR="000C0190" w:rsidRPr="002F4F04" w:rsidRDefault="000C0190" w:rsidP="000C01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</w:rPr>
      </w:pPr>
    </w:p>
    <w:p w:rsidR="000C0190" w:rsidRDefault="006554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Заместитель директора по УВР                                                    Махмудова А.О</w:t>
      </w:r>
    </w:p>
    <w:p w:rsidR="00EA4738" w:rsidRDefault="00EA4738">
      <w:pPr>
        <w:rPr>
          <w:rFonts w:ascii="Times New Roman" w:hAnsi="Times New Roman" w:cs="Times New Roman"/>
          <w:b/>
          <w:sz w:val="24"/>
          <w:szCs w:val="24"/>
        </w:rPr>
      </w:pPr>
    </w:p>
    <w:p w:rsidR="00651CE0" w:rsidRDefault="00651CE0">
      <w:pPr>
        <w:rPr>
          <w:rFonts w:ascii="Times New Roman" w:hAnsi="Times New Roman" w:cs="Times New Roman"/>
          <w:b/>
          <w:sz w:val="24"/>
          <w:szCs w:val="24"/>
        </w:rPr>
      </w:pPr>
    </w:p>
    <w:p w:rsidR="00651CE0" w:rsidRPr="00556AB9" w:rsidRDefault="00651CE0">
      <w:pPr>
        <w:rPr>
          <w:rFonts w:ascii="Times New Roman" w:hAnsi="Times New Roman" w:cs="Times New Roman"/>
          <w:b/>
          <w:sz w:val="24"/>
          <w:szCs w:val="24"/>
        </w:rPr>
      </w:pPr>
    </w:p>
    <w:sectPr w:rsidR="00651CE0" w:rsidRPr="00556AB9" w:rsidSect="001959E9">
      <w:pgSz w:w="16838" w:h="11906" w:orient="landscape"/>
      <w:pgMar w:top="709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630A8"/>
    <w:multiLevelType w:val="hybridMultilevel"/>
    <w:tmpl w:val="E1B45AE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205FAB"/>
    <w:multiLevelType w:val="hybridMultilevel"/>
    <w:tmpl w:val="003EAD9C"/>
    <w:lvl w:ilvl="0" w:tplc="24308E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56AB9"/>
    <w:rsid w:val="00005BB9"/>
    <w:rsid w:val="00007E2C"/>
    <w:rsid w:val="000236A9"/>
    <w:rsid w:val="000C0190"/>
    <w:rsid w:val="000C553D"/>
    <w:rsid w:val="000D41FB"/>
    <w:rsid w:val="00183D33"/>
    <w:rsid w:val="001959E9"/>
    <w:rsid w:val="001D2073"/>
    <w:rsid w:val="002F4F04"/>
    <w:rsid w:val="003166D9"/>
    <w:rsid w:val="0039538C"/>
    <w:rsid w:val="003A296A"/>
    <w:rsid w:val="004079C6"/>
    <w:rsid w:val="00442864"/>
    <w:rsid w:val="004E4C74"/>
    <w:rsid w:val="005246C1"/>
    <w:rsid w:val="00556AB9"/>
    <w:rsid w:val="005F032A"/>
    <w:rsid w:val="005F6729"/>
    <w:rsid w:val="00640E36"/>
    <w:rsid w:val="00651CE0"/>
    <w:rsid w:val="0065548F"/>
    <w:rsid w:val="0069752B"/>
    <w:rsid w:val="00721335"/>
    <w:rsid w:val="00825C9A"/>
    <w:rsid w:val="00836CAF"/>
    <w:rsid w:val="008445EA"/>
    <w:rsid w:val="00924BC4"/>
    <w:rsid w:val="009A3D40"/>
    <w:rsid w:val="009E1F9D"/>
    <w:rsid w:val="00A03B9E"/>
    <w:rsid w:val="00B07285"/>
    <w:rsid w:val="00B31B1E"/>
    <w:rsid w:val="00BA1201"/>
    <w:rsid w:val="00BA558E"/>
    <w:rsid w:val="00BC5D3F"/>
    <w:rsid w:val="00C955F2"/>
    <w:rsid w:val="00CD7A32"/>
    <w:rsid w:val="00DC63C5"/>
    <w:rsid w:val="00DC694F"/>
    <w:rsid w:val="00DE1008"/>
    <w:rsid w:val="00E3379B"/>
    <w:rsid w:val="00E34785"/>
    <w:rsid w:val="00EA4738"/>
    <w:rsid w:val="00F04A99"/>
    <w:rsid w:val="00F4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7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CE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444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FFFF00"/>
              </a:solidFill>
            </c:spPr>
          </c:dPt>
          <c:dPt>
            <c:idx val="1"/>
            <c:invertIfNegative val="0"/>
            <c:bubble3D val="0"/>
            <c:spPr>
              <a:solidFill>
                <a:srgbClr val="FFFF00"/>
              </a:solidFill>
            </c:spPr>
          </c:dPt>
          <c:dPt>
            <c:idx val="2"/>
            <c:invertIfNegative val="0"/>
            <c:bubble3D val="0"/>
            <c:spPr>
              <a:solidFill>
                <a:srgbClr val="66FF33"/>
              </a:solidFill>
            </c:spPr>
          </c:dPt>
          <c:dPt>
            <c:idx val="3"/>
            <c:invertIfNegative val="0"/>
            <c:bubble3D val="0"/>
            <c:spPr>
              <a:solidFill>
                <a:schemeClr val="accent6"/>
              </a:solidFill>
            </c:spPr>
          </c:dPt>
          <c:dPt>
            <c:idx val="4"/>
            <c:invertIfNegative val="0"/>
            <c:bubble3D val="0"/>
            <c:spPr>
              <a:solidFill>
                <a:schemeClr val="accent6"/>
              </a:solidFill>
            </c:spPr>
          </c:dPt>
          <c:dPt>
            <c:idx val="5"/>
            <c:invertIfNegative val="0"/>
            <c:bubble3D val="0"/>
            <c:spPr>
              <a:solidFill>
                <a:schemeClr val="accent6"/>
              </a:solidFill>
            </c:spPr>
          </c:dPt>
          <c:dPt>
            <c:idx val="6"/>
            <c:invertIfNegative val="0"/>
            <c:bubble3D val="0"/>
            <c:spPr>
              <a:solidFill>
                <a:schemeClr val="accent4"/>
              </a:solidFill>
            </c:spPr>
          </c:dPt>
          <c:dPt>
            <c:idx val="7"/>
            <c:invertIfNegative val="0"/>
            <c:bubble3D val="0"/>
            <c:spPr>
              <a:solidFill>
                <a:schemeClr val="accent4"/>
              </a:solidFill>
            </c:spPr>
          </c:dPt>
          <c:dPt>
            <c:idx val="8"/>
            <c:invertIfNegative val="0"/>
            <c:bubble3D val="0"/>
            <c:spPr>
              <a:solidFill>
                <a:schemeClr val="accent4"/>
              </a:solidFill>
            </c:spPr>
          </c:dPt>
          <c:dPt>
            <c:idx val="9"/>
            <c:invertIfNegative val="0"/>
            <c:bubble3D val="0"/>
            <c:spPr>
              <a:solidFill>
                <a:schemeClr val="accent4"/>
              </a:solidFill>
            </c:spPr>
          </c:dPt>
          <c:dPt>
            <c:idx val="10"/>
            <c:invertIfNegative val="0"/>
            <c:bubble3D val="0"/>
            <c:spPr>
              <a:solidFill>
                <a:srgbClr val="C00000"/>
              </a:solidFill>
            </c:spPr>
          </c:dPt>
          <c:dPt>
            <c:idx val="11"/>
            <c:invertIfNegative val="0"/>
            <c:bubble3D val="0"/>
            <c:spPr>
              <a:solidFill>
                <a:srgbClr val="C00000"/>
              </a:solidFill>
            </c:spPr>
          </c:dPt>
          <c:dPt>
            <c:idx val="12"/>
            <c:invertIfNegative val="0"/>
            <c:bubble3D val="0"/>
            <c:spPr>
              <a:solidFill>
                <a:srgbClr val="C00000"/>
              </a:solidFill>
            </c:spPr>
          </c:dPt>
          <c:dPt>
            <c:idx val="13"/>
            <c:invertIfNegative val="0"/>
            <c:bubble3D val="0"/>
            <c:spPr>
              <a:solidFill>
                <a:srgbClr val="C00000"/>
              </a:solidFill>
            </c:spPr>
          </c:dPt>
          <c:dPt>
            <c:idx val="14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15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16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</c:spPr>
          </c:dPt>
          <c:dPt>
            <c:idx val="17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</c:spPr>
          </c:dPt>
          <c:dPt>
            <c:idx val="18"/>
            <c:invertIfNegative val="0"/>
            <c:bubble3D val="0"/>
            <c:spPr>
              <a:solidFill>
                <a:srgbClr val="00B0F0"/>
              </a:solidFill>
            </c:spPr>
          </c:dPt>
          <c:dPt>
            <c:idx val="19"/>
            <c:invertIfNegative val="0"/>
            <c:bubble3D val="0"/>
            <c:spPr>
              <a:solidFill>
                <a:srgbClr val="00B0F0"/>
              </a:solidFill>
            </c:spPr>
          </c:dPt>
          <c:dPt>
            <c:idx val="22"/>
            <c:invertIfNegative val="0"/>
            <c:bubble3D val="0"/>
            <c:spPr>
              <a:solidFill>
                <a:schemeClr val="accent2"/>
              </a:solidFill>
            </c:spPr>
          </c:dPt>
          <c:dPt>
            <c:idx val="23"/>
            <c:invertIfNegative val="0"/>
            <c:bubble3D val="0"/>
            <c:spPr>
              <a:solidFill>
                <a:schemeClr val="accent2"/>
              </a:soli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Лист1!$A$2:$A$25</c:f>
              <c:strCache>
                <c:ptCount val="24"/>
                <c:pt idx="0">
                  <c:v>интонация чтения</c:v>
                </c:pt>
                <c:pt idx="1">
                  <c:v>темп чтения</c:v>
                </c:pt>
                <c:pt idx="2">
                  <c:v>искажения слов нет</c:v>
                </c:pt>
                <c:pt idx="3">
                  <c:v>при пересказе сохранены все микротемы</c:v>
                </c:pt>
                <c:pt idx="4">
                  <c:v>упущена (добавлена 1 микротема</c:v>
                </c:pt>
                <c:pt idx="5">
                  <c:v>с пересказом не справились</c:v>
                </c:pt>
                <c:pt idx="6">
                  <c:v>включена цитата в пересказ</c:v>
                </c:pt>
                <c:pt idx="7">
                  <c:v>не включена цитата в пересказ</c:v>
                </c:pt>
                <c:pt idx="8">
                  <c:v>нет ошибок при цитировании</c:v>
                </c:pt>
                <c:pt idx="9">
                  <c:v>есть ошибка (и) при цитировании</c:v>
                </c:pt>
                <c:pt idx="10">
                  <c:v>монолог (10 фраз)</c:v>
                </c:pt>
                <c:pt idx="11">
                  <c:v>монолог (5-9 фраз)</c:v>
                </c:pt>
                <c:pt idx="12">
                  <c:v>Логичное высказывание</c:v>
                </c:pt>
                <c:pt idx="13">
                  <c:v>Нелогичное высказывание</c:v>
                </c:pt>
                <c:pt idx="14">
                  <c:v>Развернутые ответы на три вопроса</c:v>
                </c:pt>
                <c:pt idx="15">
                  <c:v>развернутые ответы на два вопроса</c:v>
                </c:pt>
                <c:pt idx="16">
                  <c:v>нет орфоэпических ошибок </c:v>
                </c:pt>
                <c:pt idx="17">
                  <c:v>1-2 орфоэпические ошибки</c:v>
                </c:pt>
                <c:pt idx="18">
                  <c:v>нет грамматических ошибок</c:v>
                </c:pt>
                <c:pt idx="19">
                  <c:v>1-2 грамматические ошибки</c:v>
                </c:pt>
                <c:pt idx="20">
                  <c:v>богатство речи </c:v>
                </c:pt>
                <c:pt idx="21">
                  <c:v>бедность речи</c:v>
                </c:pt>
                <c:pt idx="22">
                  <c:v>нет фактических ошибок </c:v>
                </c:pt>
                <c:pt idx="23">
                  <c:v>есть 1 (и более) фактическая ошибка</c:v>
                </c:pt>
              </c:strCache>
            </c:strRef>
          </c:cat>
          <c:val>
            <c:numRef>
              <c:f>Лист1!$B$2:$B$25</c:f>
              <c:numCache>
                <c:formatCode>0%</c:formatCode>
                <c:ptCount val="24"/>
                <c:pt idx="0">
                  <c:v>1</c:v>
                </c:pt>
                <c:pt idx="1">
                  <c:v>1</c:v>
                </c:pt>
                <c:pt idx="2">
                  <c:v>0.375</c:v>
                </c:pt>
                <c:pt idx="3">
                  <c:v>0.125</c:v>
                </c:pt>
                <c:pt idx="4">
                  <c:v>0.25</c:v>
                </c:pt>
                <c:pt idx="5">
                  <c:v>0.625</c:v>
                </c:pt>
                <c:pt idx="6">
                  <c:v>0.5</c:v>
                </c:pt>
                <c:pt idx="7">
                  <c:v>0.5</c:v>
                </c:pt>
                <c:pt idx="8">
                  <c:v>0.625</c:v>
                </c:pt>
                <c:pt idx="9">
                  <c:v>0.375</c:v>
                </c:pt>
                <c:pt idx="10">
                  <c:v>0.125</c:v>
                </c:pt>
                <c:pt idx="11">
                  <c:v>0.625</c:v>
                </c:pt>
                <c:pt idx="12">
                  <c:v>0.25</c:v>
                </c:pt>
                <c:pt idx="13">
                  <c:v>0.75</c:v>
                </c:pt>
                <c:pt idx="14">
                  <c:v>0.125</c:v>
                </c:pt>
                <c:pt idx="15">
                  <c:v>0.25</c:v>
                </c:pt>
                <c:pt idx="16">
                  <c:v>0</c:v>
                </c:pt>
                <c:pt idx="17">
                  <c:v>0.125</c:v>
                </c:pt>
                <c:pt idx="18">
                  <c:v>0</c:v>
                </c:pt>
                <c:pt idx="19">
                  <c:v>0.25</c:v>
                </c:pt>
                <c:pt idx="20">
                  <c:v>0.5</c:v>
                </c:pt>
                <c:pt idx="21">
                  <c:v>0.5</c:v>
                </c:pt>
                <c:pt idx="22">
                  <c:v>0.5</c:v>
                </c:pt>
                <c:pt idx="23">
                  <c:v>0.55000000000000004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4317312"/>
        <c:axId val="41350784"/>
      </c:barChart>
      <c:catAx>
        <c:axId val="154317312"/>
        <c:scaling>
          <c:orientation val="minMax"/>
        </c:scaling>
        <c:delete val="0"/>
        <c:axPos val="b"/>
        <c:majorTickMark val="out"/>
        <c:minorTickMark val="none"/>
        <c:tickLblPos val="nextTo"/>
        <c:crossAx val="41350784"/>
        <c:crosses val="autoZero"/>
        <c:auto val="1"/>
        <c:lblAlgn val="ctr"/>
        <c:lblOffset val="100"/>
        <c:noMultiLvlLbl val="0"/>
      </c:catAx>
      <c:valAx>
        <c:axId val="413507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543173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баллы по  ОУ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2FE-4BC4-AB4A-286D69B24392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1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D1D-453A-8935-8F5F169308C3}"/>
              </c:ext>
            </c:extLst>
          </c:dPt>
          <c:dLbls>
            <c:dLbl>
              <c:idx val="12"/>
              <c:layout>
                <c:manualLayout>
                  <c:x val="0.13714298326024191"/>
                  <c:y val="-3.4962211964438265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ru-RU" dirty="0" smtClean="0"/>
                      <a:t>Участники</a:t>
                    </a:r>
                    <a:r>
                      <a:rPr lang="ru-RU" baseline="0" dirty="0" smtClean="0"/>
                      <a:t>  с ОВЗ </a:t>
                    </a:r>
                    <a:endParaRPr lang="ru-RU" dirty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1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3740638174868039"/>
                      <c:h val="0.1008327897953831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F2FE-4BC4-AB4A-286D69B2439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ниже 10 б.</c:v>
                </c:pt>
                <c:pt idx="1">
                  <c:v>10 б.</c:v>
                </c:pt>
                <c:pt idx="2">
                  <c:v>11б.</c:v>
                </c:pt>
                <c:pt idx="3">
                  <c:v>12 б.</c:v>
                </c:pt>
                <c:pt idx="4">
                  <c:v>13 б.</c:v>
                </c:pt>
                <c:pt idx="5">
                  <c:v>14 б.</c:v>
                </c:pt>
                <c:pt idx="6">
                  <c:v>15 б.</c:v>
                </c:pt>
                <c:pt idx="7">
                  <c:v>16 б.</c:v>
                </c:pt>
                <c:pt idx="8">
                  <c:v>17б.</c:v>
                </c:pt>
                <c:pt idx="9">
                  <c:v>18 б.</c:v>
                </c:pt>
                <c:pt idx="10">
                  <c:v>19 б.</c:v>
                </c:pt>
                <c:pt idx="11">
                  <c:v> 20 б. </c:v>
                </c:pt>
              </c:strCache>
            </c:strRef>
          </c:cat>
          <c:val>
            <c:numRef>
              <c:f>Лист1!$B$2:$B$13</c:f>
              <c:numCache>
                <c:formatCode>0%</c:formatCode>
                <c:ptCount val="12"/>
                <c:pt idx="0">
                  <c:v>0.63</c:v>
                </c:pt>
                <c:pt idx="1">
                  <c:v>0.25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0.125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D1D-453A-8935-8F5F169308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8358784"/>
        <c:axId val="41350208"/>
      </c:barChart>
      <c:catAx>
        <c:axId val="21835878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41350208"/>
        <c:crosses val="autoZero"/>
        <c:auto val="1"/>
        <c:lblAlgn val="ctr"/>
        <c:lblOffset val="100"/>
        <c:noMultiLvlLbl val="0"/>
      </c:catAx>
      <c:valAx>
        <c:axId val="41350208"/>
        <c:scaling>
          <c:orientation val="minMax"/>
        </c:scaling>
        <c:delete val="1"/>
        <c:axPos val="b"/>
        <c:majorGridlines/>
        <c:numFmt formatCode="0%" sourceLinked="1"/>
        <c:majorTickMark val="out"/>
        <c:minorTickMark val="none"/>
        <c:tickLblPos val="none"/>
        <c:crossAx val="21835878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1689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111</cp:lastModifiedBy>
  <cp:revision>2</cp:revision>
  <cp:lastPrinted>2024-12-16T11:16:00Z</cp:lastPrinted>
  <dcterms:created xsi:type="dcterms:W3CDTF">2024-12-16T11:20:00Z</dcterms:created>
  <dcterms:modified xsi:type="dcterms:W3CDTF">2024-12-16T11:20:00Z</dcterms:modified>
</cp:coreProperties>
</file>